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竞争性磋商项目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采购编号：JSZC-320509-CJZB-C2026-0001</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项目名称：汾湖高新区2026年度建设用地报批服务</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采购单位：江苏省汾湖高新技术产业开发区城乡发展局</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pStyle w:val="772"/>
        <w:spacing w:after="0" w:line="360" w:lineRule="auto"/>
        <w:rPr>
          <w:rFonts w:ascii="宋体" w:hAnsi="宋体" w:cs="宋体"/>
        </w:rPr>
      </w:pPr>
      <w:r>
        <w:rPr>
          <w:rFonts w:ascii="宋体" w:hAnsi="宋体" w:cs="宋体"/>
        </w:rPr>
      </w:r>
      <w:r/>
    </w:p>
    <w:p>
      <w:pPr>
        <w:pStyle w:val="772"/>
        <w:spacing w:after="0" w:line="360" w:lineRule="auto"/>
        <w:rPr>
          <w:rFonts w:ascii="宋体" w:hAnsi="宋体" w:cs="宋体"/>
        </w:rPr>
      </w:pPr>
      <w:r>
        <w:rPr>
          <w:rFonts w:ascii="宋体" w:hAnsi="宋体" w:cs="宋体"/>
        </w:rPr>
      </w:r>
      <w:r/>
    </w:p>
    <w:p>
      <w:pPr>
        <w:pStyle w:val="772"/>
        <w:spacing w:after="0" w:line="360" w:lineRule="auto"/>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二O二六年一月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JSZC-320509-CJZB-C2026-0001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项目名称、标段名称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760"/>
              <w:spacing w:line="360" w:lineRule="auto"/>
              <w:rPr>
                <w:rFonts w:ascii="宋体" w:hAnsi="宋体" w:cs="宋体"/>
                <w:szCs w:val="21"/>
              </w:rPr>
            </w:pPr>
            <w:r>
              <w:rPr>
                <w:rFonts w:hint="eastAsia" w:ascii="宋体" w:hAnsi="宋体" w:cs="宋体"/>
                <w:szCs w:val="21"/>
              </w:rPr>
              <w:t xml:space="preserve">汾湖高新区2026年度建设用地报批服务</w:t>
            </w:r>
            <w:r/>
          </w:p>
          <w:p>
            <w:pPr>
              <w:pStyle w:val="760"/>
              <w:spacing w:line="360" w:lineRule="auto"/>
              <w:rPr>
                <w:rFonts w:ascii="宋体" w:hAnsi="宋体" w:cs="宋体"/>
                <w:szCs w:val="21"/>
              </w:rPr>
            </w:pPr>
            <w:r>
              <w:rPr>
                <w:rFonts w:hint="eastAsia" w:ascii="宋体" w:hAnsi="宋体" w:cs="宋体"/>
                <w:szCs w:val="21"/>
              </w:rPr>
              <w:t xml:space="preserve">第一标段：</w:t>
            </w:r>
            <w:r>
              <w:rPr>
                <w:rFonts w:hint="eastAsia"/>
              </w:rPr>
              <w:t xml:space="preserve">汾湖高新区单独选址用地报批项目</w:t>
            </w:r>
            <w:r/>
          </w:p>
          <w:p>
            <w:pPr>
              <w:pStyle w:val="760"/>
              <w:spacing w:line="360" w:lineRule="auto"/>
              <w:rPr>
                <w:rFonts w:ascii="宋体" w:hAnsi="宋体" w:cs="宋体"/>
                <w:szCs w:val="21"/>
              </w:rPr>
            </w:pPr>
            <w:r>
              <w:rPr>
                <w:rFonts w:hint="eastAsia" w:ascii="宋体" w:hAnsi="宋体" w:cs="宋体"/>
                <w:szCs w:val="21"/>
              </w:rPr>
              <w:t xml:space="preserve">第二标段：汾湖高新区批次用地报批项目1</w:t>
            </w:r>
            <w:r/>
          </w:p>
          <w:p>
            <w:pPr>
              <w:pStyle w:val="760"/>
              <w:spacing w:line="360" w:lineRule="auto"/>
              <w:rPr>
                <w:rFonts w:ascii="宋体" w:hAnsi="宋体" w:cs="宋体"/>
                <w:szCs w:val="21"/>
              </w:rPr>
            </w:pPr>
            <w:r>
              <w:rPr>
                <w:rFonts w:hint="eastAsia" w:ascii="宋体" w:hAnsi="宋体" w:cs="宋体"/>
                <w:szCs w:val="21"/>
              </w:rPr>
              <w:t xml:space="preserve">第三标段：汾湖高新区批次用地报批项目2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 系 人: 朱晓芹  潘莉莉   路丽丽  卢君悦</w:t>
            </w:r>
            <w:r/>
          </w:p>
          <w:p>
            <w:pPr>
              <w:jc w:val="left"/>
              <w:spacing w:line="360" w:lineRule="auto"/>
              <w:rPr>
                <w:rFonts w:ascii="宋体" w:hAnsi="宋体" w:cs="宋体"/>
              </w:rPr>
            </w:pPr>
            <w:r>
              <w:rPr>
                <w:rFonts w:hint="eastAsia" w:ascii="宋体" w:hAnsi="宋体" w:cs="宋体"/>
                <w:szCs w:val="21"/>
              </w:rPr>
              <w:t xml:space="preserve">联系电话：0512-68669209</w:t>
            </w:r>
            <w:r/>
          </w:p>
        </w:tc>
      </w:tr>
      <w:tr>
        <w:trPr>
          <w:trHeight w:val="163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名    称：江苏省汾湖高新技术产业开发区城乡发展局</w:t>
            </w:r>
            <w:r/>
          </w:p>
          <w:p>
            <w:pPr>
              <w:jc w:val="left"/>
              <w:spacing w:line="360" w:lineRule="auto"/>
              <w:widowControl/>
              <w:rPr>
                <w:rFonts w:ascii="宋体" w:hAnsi="宋体" w:cs="宋体"/>
                <w:szCs w:val="21"/>
              </w:rPr>
            </w:pPr>
            <w:r>
              <w:rPr>
                <w:rFonts w:hint="eastAsia" w:ascii="宋体" w:hAnsi="宋体" w:cs="宋体"/>
                <w:szCs w:val="21"/>
              </w:rPr>
              <w:t xml:space="preserve">地    址：江苏省苏州市吴江区黎里镇芦莘大道1118号</w:t>
            </w:r>
            <w:r/>
          </w:p>
          <w:p>
            <w:pPr>
              <w:spacing w:line="360" w:lineRule="auto"/>
              <w:rPr>
                <w:rFonts w:ascii="宋体" w:hAnsi="宋体" w:cs="宋体"/>
                <w:szCs w:val="21"/>
                <w:lang w:val="zh-CN"/>
              </w:rPr>
            </w:pPr>
            <w:r>
              <w:rPr>
                <w:rFonts w:hint="eastAsia" w:ascii="宋体" w:hAnsi="宋体" w:cs="宋体"/>
                <w:szCs w:val="21"/>
                <w:lang w:val="zh-CN"/>
              </w:rPr>
              <w:t xml:space="preserve">电    话：0512-63135100</w:t>
            </w:r>
            <w:r/>
          </w:p>
          <w:p>
            <w:pPr>
              <w:spacing w:line="360" w:lineRule="auto"/>
              <w:rPr>
                <w:rFonts w:ascii="宋体" w:hAnsi="宋体" w:cs="宋体"/>
                <w:szCs w:val="21"/>
                <w:lang w:val="zh-CN"/>
              </w:rPr>
            </w:pPr>
            <w:r>
              <w:rPr>
                <w:rFonts w:hint="eastAsia" w:ascii="宋体" w:hAnsi="宋体" w:cs="宋体"/>
                <w:szCs w:val="21"/>
                <w:lang w:val="zh-CN"/>
              </w:rPr>
              <w:t xml:space="preserve">联 系 人：</w:t>
            </w:r>
            <w:r>
              <w:rPr>
                <w:rFonts w:hint="eastAsia" w:ascii="宋体" w:hAnsi="宋体" w:cs="宋体"/>
                <w:szCs w:val="21"/>
              </w:rPr>
              <w:t xml:space="preserve">宋思远</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2026年1月2</w:t>
            </w:r>
            <w:r>
              <w:rPr>
                <w:rFonts w:hint="eastAsia" w:ascii="宋体" w:hAnsi="宋体" w:cs="宋体"/>
                <w:szCs w:val="21"/>
              </w:rPr>
              <w:t xml:space="preserve">1</w:t>
            </w:r>
            <w:r>
              <w:rPr>
                <w:rFonts w:hint="eastAsia" w:ascii="宋体" w:hAnsi="宋体" w:cs="宋体"/>
                <w:szCs w:val="21"/>
              </w:rPr>
              <w:t xml:space="preserve">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2026年1月2</w:t>
            </w:r>
            <w:r>
              <w:rPr>
                <w:rFonts w:hint="eastAsia" w:ascii="宋体" w:hAnsi="宋体" w:cs="宋体"/>
                <w:szCs w:val="21"/>
              </w:rPr>
              <w:t xml:space="preserve">1</w:t>
            </w:r>
            <w:r>
              <w:rPr>
                <w:rFonts w:hint="eastAsia" w:ascii="宋体" w:hAnsi="宋体" w:cs="宋体"/>
                <w:szCs w:val="21"/>
              </w:rPr>
              <w:t xml:space="preserve">日9点30分（北京时间）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2026年1月2</w:t>
            </w:r>
            <w:r>
              <w:rPr>
                <w:rFonts w:hint="eastAsia" w:ascii="宋体" w:hAnsi="宋体" w:cs="宋体"/>
                <w:szCs w:val="21"/>
              </w:rPr>
              <w:t xml:space="preserve">1</w:t>
            </w:r>
            <w:r>
              <w:rPr>
                <w:rFonts w:hint="eastAsia" w:ascii="宋体" w:hAnsi="宋体" w:cs="宋体"/>
                <w:szCs w:val="21"/>
              </w:rPr>
              <w:t xml:space="preserve">日9点30分（北京时间）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无。</w:t>
            </w:r>
            <w:r/>
          </w:p>
          <w:p>
            <w:pPr>
              <w:jc w:val="left"/>
              <w:spacing w:line="360" w:lineRule="auto"/>
              <w:rPr>
                <w:rFonts w:ascii="宋体" w:hAnsi="宋体" w:cs="宋体"/>
                <w:szCs w:val="21"/>
              </w:rPr>
            </w:pP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788"/>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788"/>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汾湖高新区2026年度建设用地报批服务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2026年1月2</w:t>
      </w:r>
      <w:r>
        <w:rPr>
          <w:rFonts w:hint="eastAsia" w:ascii="宋体" w:hAnsi="宋体" w:cs="宋体"/>
          <w:szCs w:val="21"/>
          <w:u w:val="single"/>
        </w:rPr>
        <w:t xml:space="preserve">1</w:t>
      </w:r>
      <w:r>
        <w:rPr>
          <w:rFonts w:hint="eastAsia" w:ascii="宋体" w:hAnsi="宋体" w:cs="宋体"/>
          <w:szCs w:val="21"/>
          <w:u w:val="single"/>
        </w:rPr>
        <w:t xml:space="preserve">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2"/>
        <w:spacing w:line="360" w:lineRule="auto"/>
        <w:rPr>
          <w:rFonts w:ascii="宋体" w:hAnsi="宋体" w:cs="宋体"/>
          <w:b/>
          <w:bCs/>
          <w:szCs w:val="21"/>
        </w:rPr>
      </w:pPr>
      <w:r>
        <w:rPr>
          <w:rFonts w:hint="eastAsia" w:ascii="宋体" w:hAnsi="宋体" w:cs="宋体"/>
          <w:b/>
          <w:bCs/>
          <w:szCs w:val="21"/>
        </w:rPr>
        <w:t xml:space="preserve">采购编号：JSZC-320509-CJZB-C2026-0001</w:t>
      </w:r>
      <w:r/>
    </w:p>
    <w:p>
      <w:pPr>
        <w:ind w:firstLine="422"/>
        <w:spacing w:line="360" w:lineRule="auto"/>
        <w:rPr>
          <w:rFonts w:ascii="宋体" w:hAnsi="宋体" w:cs="宋体"/>
          <w:szCs w:val="21"/>
        </w:rPr>
      </w:pPr>
      <w:r>
        <w:rPr>
          <w:rFonts w:hint="eastAsia" w:ascii="宋体" w:hAnsi="宋体" w:cs="宋体"/>
          <w:b/>
          <w:bCs/>
          <w:szCs w:val="21"/>
        </w:rPr>
        <w:t xml:space="preserve">项目名称：</w:t>
      </w:r>
      <w:r>
        <w:rPr>
          <w:rFonts w:hint="eastAsia" w:ascii="宋体" w:hAnsi="宋体" w:cs="宋体"/>
          <w:szCs w:val="21"/>
        </w:rPr>
        <w:t xml:space="preserve">汾湖高新区2026年度建设用地报批服务</w:t>
      </w:r>
      <w:r/>
    </w:p>
    <w:p>
      <w:pPr>
        <w:pStyle w:val="760"/>
        <w:ind w:firstLine="1470"/>
        <w:spacing w:line="360" w:lineRule="auto"/>
        <w:rPr>
          <w:rFonts w:ascii="宋体" w:hAnsi="宋体" w:cs="宋体"/>
          <w:szCs w:val="21"/>
        </w:rPr>
      </w:pPr>
      <w:r>
        <w:rPr>
          <w:rFonts w:hint="eastAsia" w:ascii="宋体" w:hAnsi="宋体" w:cs="宋体"/>
          <w:szCs w:val="21"/>
        </w:rPr>
        <w:t xml:space="preserve">第一标段：</w:t>
      </w:r>
      <w:r>
        <w:rPr>
          <w:rFonts w:hint="eastAsia"/>
        </w:rPr>
        <w:t xml:space="preserve">汾湖高新区单独选址用地报批项目</w:t>
      </w:r>
      <w:r/>
    </w:p>
    <w:p>
      <w:pPr>
        <w:pStyle w:val="760"/>
        <w:ind w:firstLine="1470"/>
        <w:spacing w:line="360" w:lineRule="auto"/>
        <w:rPr>
          <w:rFonts w:ascii="宋体" w:hAnsi="宋体" w:cs="宋体"/>
          <w:szCs w:val="21"/>
        </w:rPr>
      </w:pPr>
      <w:r>
        <w:rPr>
          <w:rFonts w:hint="eastAsia" w:ascii="宋体" w:hAnsi="宋体" w:cs="宋体"/>
          <w:szCs w:val="21"/>
        </w:rPr>
        <w:t xml:space="preserve">第二标段：汾湖高新区批次用地报批项目1</w:t>
      </w:r>
      <w:r/>
    </w:p>
    <w:p>
      <w:pPr>
        <w:ind w:firstLine="1470"/>
        <w:spacing w:line="360" w:lineRule="auto"/>
        <w:rPr>
          <w:rFonts w:ascii="宋体" w:hAnsi="宋体" w:cs="宋体"/>
          <w:szCs w:val="21"/>
        </w:rPr>
      </w:pPr>
      <w:r>
        <w:rPr>
          <w:rFonts w:hint="eastAsia" w:ascii="宋体" w:hAnsi="宋体" w:cs="宋体"/>
          <w:szCs w:val="21"/>
        </w:rPr>
        <w:t xml:space="preserve">第三标段：汾湖高新区批次用地报批项目2</w:t>
      </w:r>
      <w:r/>
    </w:p>
    <w:p>
      <w:pPr>
        <w:ind w:firstLine="422"/>
        <w:spacing w:line="360" w:lineRule="auto"/>
        <w:rPr>
          <w:rFonts w:ascii="宋体" w:hAnsi="宋体" w:cs="宋体"/>
          <w:b/>
          <w:bCs/>
          <w:szCs w:val="21"/>
        </w:rPr>
      </w:pPr>
      <w:r>
        <w:rPr>
          <w:rFonts w:hint="eastAsia" w:ascii="宋体" w:hAnsi="宋体" w:cs="宋体"/>
          <w:b/>
          <w:bCs/>
          <w:szCs w:val="21"/>
        </w:rPr>
        <w:t xml:space="preserve">采购方式：竞争性磋商</w:t>
      </w:r>
      <w:r/>
    </w:p>
    <w:p>
      <w:pPr>
        <w:ind w:firstLine="422"/>
        <w:spacing w:line="360" w:lineRule="auto"/>
        <w:rPr>
          <w:rFonts w:ascii="宋体" w:hAnsi="宋体" w:cs="宋体"/>
          <w:b/>
          <w:bCs/>
        </w:rPr>
      </w:pPr>
      <w:r>
        <w:rPr>
          <w:rFonts w:hint="eastAsia" w:ascii="宋体" w:hAnsi="宋体" w:cs="宋体"/>
          <w:b/>
          <w:bCs/>
        </w:rPr>
        <w:t xml:space="preserve">预算金额：</w:t>
      </w:r>
      <w:r>
        <w:rPr>
          <w:rFonts w:hint="eastAsia" w:ascii="宋体" w:hAnsi="宋体" w:cs="宋体"/>
        </w:rPr>
        <w:t xml:space="preserve">人民币贰佰伍拾肆万元整（小写：2540000.00元），其中第一标段为人民币玖拾贰万元整（小写：920000.00元），第二标段为人民币捌拾壹万元整（小写：810000.00元），第三标段为人民币捌拾壹万元整（小写：810000.00元）；</w:t>
      </w:r>
      <w:r/>
    </w:p>
    <w:p>
      <w:pPr>
        <w:ind w:firstLine="422"/>
        <w:spacing w:line="360" w:lineRule="auto"/>
        <w:rPr>
          <w:rFonts w:ascii="宋体" w:hAnsi="宋体" w:cs="宋体"/>
          <w:bCs/>
          <w:szCs w:val="21"/>
        </w:rPr>
      </w:pPr>
      <w:r>
        <w:rPr>
          <w:rFonts w:hint="eastAsia" w:ascii="宋体" w:hAnsi="宋体" w:cs="宋体"/>
          <w:b/>
          <w:bCs/>
        </w:rPr>
        <w:t xml:space="preserve">最高限价：</w:t>
      </w:r>
      <w:r>
        <w:rPr>
          <w:rFonts w:hint="eastAsia" w:ascii="宋体" w:hAnsi="宋体" w:cs="宋体"/>
          <w:bCs/>
          <w:szCs w:val="21"/>
        </w:rPr>
        <w:t xml:space="preserve">同预算金额，具体见采购需求。</w:t>
      </w:r>
      <w:r/>
    </w:p>
    <w:p>
      <w:pPr>
        <w:ind w:firstLine="422"/>
        <w:spacing w:line="360" w:lineRule="auto"/>
        <w:rPr>
          <w:rFonts w:ascii="宋体" w:hAnsi="宋体" w:cs="宋体"/>
          <w:szCs w:val="21"/>
        </w:rPr>
      </w:pPr>
      <w:r>
        <w:rPr>
          <w:rFonts w:hint="eastAsia" w:ascii="宋体" w:hAnsi="宋体" w:cs="宋体"/>
          <w:b/>
          <w:bCs/>
          <w:szCs w:val="21"/>
        </w:rPr>
        <w:t xml:space="preserve">采购需求</w:t>
      </w:r>
      <w:r>
        <w:rPr>
          <w:rFonts w:hint="eastAsia" w:ascii="宋体" w:hAnsi="宋体" w:cs="宋体"/>
          <w:szCs w:val="21"/>
        </w:rPr>
        <w:t xml:space="preserve">：汾湖高新区2026年度建设用地报批服务，包括用地预审、征地稳评、城乡建设用地增减挂钩实施方案，区、市、省用地组卷报批，林地报批，湿地报批，节地论证等服务，具体见各标段服务需求。本项目共分为三个标段，响应单位可选择其中一个或多个标段投标，但只能就其中一个标段中标，每个标段成交单位为一名。</w:t>
      </w:r>
      <w:r>
        <w:rPr>
          <w:rFonts w:hint="eastAsia" w:ascii="宋体" w:hAnsi="宋体" w:cs="宋体"/>
          <w:szCs w:val="21"/>
          <w:lang w:val="zh-CN"/>
        </w:rPr>
        <w:t xml:space="preserve">评审时将按一二三标段自然顺序进行评审。</w:t>
      </w:r>
      <w:r>
        <w:rPr>
          <w:rFonts w:hint="eastAsia" w:ascii="宋体" w:hAnsi="宋体" w:cs="宋体"/>
          <w:szCs w:val="21"/>
        </w:rPr>
        <w:t xml:space="preserve">按先开先中的原则，确定各标段的成交单位。具体见评标办法说明。</w:t>
      </w:r>
      <w:r/>
    </w:p>
    <w:p>
      <w:pPr>
        <w:ind w:firstLine="422"/>
        <w:spacing w:line="360" w:lineRule="auto"/>
        <w:rPr>
          <w:rFonts w:ascii="宋体" w:hAnsi="宋体" w:cs="宋体"/>
        </w:rPr>
      </w:pPr>
      <w:r>
        <w:rPr>
          <w:rFonts w:hint="eastAsia" w:ascii="宋体" w:hAnsi="宋体" w:cs="宋体"/>
          <w:b/>
          <w:bCs/>
        </w:rPr>
        <w:t xml:space="preserve">合同服务期限：</w:t>
      </w:r>
      <w:r>
        <w:rPr>
          <w:rFonts w:hint="eastAsia" w:ascii="宋体" w:hAnsi="宋体" w:cs="宋体"/>
        </w:rPr>
        <w:t xml:space="preserve">本项目为按实结算，故服务期根据按实结算金额达到合同总价金额为止。</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2"/>
        <w:spacing w:line="360" w:lineRule="auto"/>
        <w:rPr>
          <w:rFonts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2.落实政府采购政策需满足的资格要求：本项目</w:t>
      </w:r>
      <w:r>
        <w:rPr>
          <w:rFonts w:hint="eastAsia" w:ascii="宋体" w:hAnsi="宋体" w:cs="宋体"/>
          <w:b/>
          <w:bCs/>
          <w:szCs w:val="21"/>
        </w:rPr>
        <w:t xml:space="preserve">非</w:t>
      </w:r>
      <w:r>
        <w:rPr>
          <w:rFonts w:hint="eastAsia" w:ascii="宋体" w:hAnsi="宋体" w:cs="宋体"/>
          <w:szCs w:val="21"/>
        </w:rPr>
        <w:t xml:space="preserve">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（1）本项目不接受联合体投标；</w:t>
      </w:r>
      <w:r/>
    </w:p>
    <w:p>
      <w:pPr>
        <w:ind w:firstLine="420"/>
        <w:spacing w:line="360" w:lineRule="auto"/>
        <w:rPr>
          <w:rFonts w:ascii="宋体" w:hAnsi="宋体" w:cs="宋体"/>
          <w:szCs w:val="21"/>
        </w:rPr>
      </w:pPr>
      <w:r>
        <w:rPr>
          <w:rFonts w:hint="eastAsia" w:ascii="宋体" w:hAnsi="宋体" w:cs="宋体"/>
          <w:szCs w:val="21"/>
        </w:rPr>
        <w:t xml:space="preserve">（2）响应单位应具有有效的土地规划乙级（或以上等级）资质，或者乙级（或以上等级）测绘资质，响应文件中提供对应资格证明文件。</w:t>
      </w:r>
      <w:r/>
    </w:p>
    <w:p>
      <w:pPr>
        <w:ind w:firstLine="420"/>
        <w:spacing w:line="360" w:lineRule="auto"/>
        <w:rPr>
          <w:rFonts w:ascii="宋体" w:hAnsi="宋体" w:cs="宋体"/>
          <w:szCs w:val="21"/>
        </w:rPr>
      </w:pPr>
      <w:r>
        <w:rPr>
          <w:rFonts w:hint="eastAsia" w:ascii="宋体" w:hAnsi="宋体" w:cs="宋体"/>
          <w:szCs w:val="21"/>
        </w:rPr>
        <w:t xml:space="preserve">4.对供应商资格要求的其他相关说明：</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政府采购活动（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（3）为采购项目提供整体设计、规范编制或者项目管理、监理、监测等服务的供应商，不得再参加该采购项目的其他采购活动。</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 </w:t>
      </w:r>
      <w:r/>
    </w:p>
    <w:p>
      <w:pPr>
        <w:ind w:firstLine="420"/>
        <w:spacing w:line="360" w:lineRule="auto"/>
        <w:rPr>
          <w:rFonts w:ascii="宋体" w:hAnsi="宋体" w:cs="宋体"/>
          <w:szCs w:val="21"/>
          <w:shd w:val="clear" w:color="auto" w:fill="ffffff"/>
        </w:rPr>
      </w:pPr>
      <w:r/>
      <w:bookmarkStart w:id="0" w:name="_Toc35393624"/>
      <w:r/>
      <w:bookmarkStart w:id="1" w:name="_Toc28359005"/>
      <w:r/>
      <w:bookmarkStart w:id="2" w:name="_Toc35393793"/>
      <w:r/>
      <w:bookmarkStart w:id="3" w:name="_Toc28359082"/>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苏州现场办理地址：苏州市高新区邓尉路105号狮山科技馆1楼服务大厅，咨询电话：0512-</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75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75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75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13914088964；智能客服：登录苏采云系统后，联系系统右下方智能客服图标进行咨询</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：2026年1月2</w:t>
      </w:r>
      <w:r>
        <w:rPr>
          <w:rFonts w:hint="eastAsia" w:ascii="宋体" w:hAnsi="宋体" w:cs="宋体"/>
          <w:szCs w:val="21"/>
        </w:rPr>
        <w:t xml:space="preserve">1</w:t>
      </w:r>
      <w:r>
        <w:rPr>
          <w:rFonts w:hint="eastAsia" w:ascii="宋体" w:hAnsi="宋体" w:cs="宋体"/>
          <w:szCs w:val="21"/>
        </w:rPr>
        <w:t xml:space="preserve">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1.时间：2026年1月2</w:t>
      </w:r>
      <w:r>
        <w:rPr>
          <w:rFonts w:hint="eastAsia" w:ascii="宋体" w:hAnsi="宋体" w:cs="宋体"/>
          <w:szCs w:val="21"/>
        </w:rPr>
        <w:t xml:space="preserve">1</w:t>
      </w:r>
      <w:r>
        <w:rPr>
          <w:rFonts w:hint="eastAsia" w:ascii="宋体" w:hAnsi="宋体" w:cs="宋体"/>
          <w:szCs w:val="21"/>
        </w:rPr>
        <w:t xml:space="preserve">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1.采购单位信息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称：江苏省汾湖高新技术产业开发区城乡发展局</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址：江苏省苏州市吴江区黎里镇芦莘大道1118号</w:t>
      </w:r>
      <w:r/>
    </w:p>
    <w:p>
      <w:pPr>
        <w:ind w:firstLine="420"/>
        <w:spacing w:line="360" w:lineRule="auto"/>
        <w:rPr>
          <w:rFonts w:ascii="宋体" w:hAnsi="宋体" w:cs="宋体"/>
          <w:szCs w:val="21"/>
          <w:lang w:val="zh-CN"/>
        </w:rPr>
      </w:pPr>
      <w:r>
        <w:rPr>
          <w:rFonts w:hint="eastAsia" w:ascii="宋体" w:hAnsi="宋体" w:cs="宋体"/>
          <w:szCs w:val="21"/>
          <w:lang w:val="zh-CN"/>
        </w:rPr>
        <w:t xml:space="preserve">电    话：0512-63135100</w:t>
      </w:r>
      <w:r/>
    </w:p>
    <w:p>
      <w:pPr>
        <w:ind w:firstLine="420"/>
        <w:spacing w:line="360" w:lineRule="auto"/>
        <w:rPr>
          <w:rFonts w:ascii="宋体" w:hAnsi="宋体" w:cs="宋体"/>
          <w:szCs w:val="21"/>
        </w:rPr>
      </w:pPr>
      <w:r>
        <w:rPr>
          <w:rFonts w:hint="eastAsia" w:ascii="宋体" w:hAnsi="宋体" w:cs="宋体"/>
          <w:szCs w:val="21"/>
          <w:lang w:val="zh-CN"/>
        </w:rPr>
        <w:t xml:space="preserve">联 系 人：</w:t>
      </w:r>
      <w:r>
        <w:rPr>
          <w:rFonts w:hint="eastAsia" w:ascii="宋体" w:hAnsi="宋体" w:cs="宋体"/>
          <w:szCs w:val="21"/>
        </w:rPr>
        <w:t xml:space="preserve">宋思远</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人：朱晓芹  潘莉莉   路丽丽  卢君悦</w:t>
      </w:r>
      <w:r/>
    </w:p>
    <w:p>
      <w:pPr>
        <w:ind w:firstLine="420"/>
        <w:spacing w:line="360" w:lineRule="auto"/>
        <w:rPr>
          <w:rFonts w:ascii="宋体" w:hAnsi="宋体" w:cs="宋体"/>
          <w:szCs w:val="21"/>
        </w:rPr>
      </w:pPr>
      <w:r>
        <w:rPr>
          <w:rFonts w:hint="eastAsia" w:ascii="宋体" w:hAnsi="宋体" w:cs="宋体"/>
          <w:szCs w:val="21"/>
        </w:rPr>
        <w:t xml:space="preserve">联系方式：0512-68669209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0512-68669209</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江苏省汾湖高新技术产业开发区城乡发展局之委托，苏州市创杰招投标咨询服务有限公司对其需采购的汾湖高新区2026年度建设用地报批服务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JSZC-320509-CJZB-C2026-0001</w:t>
      </w:r>
      <w:r/>
    </w:p>
    <w:p>
      <w:pPr>
        <w:spacing w:line="360" w:lineRule="auto"/>
        <w:rPr>
          <w:rFonts w:ascii="宋体" w:hAnsi="宋体" w:cs="宋体"/>
          <w:szCs w:val="21"/>
        </w:rPr>
        <w:outlineLvl w:val="1"/>
      </w:pPr>
      <w:r>
        <w:rPr>
          <w:rFonts w:hint="eastAsia" w:ascii="宋体" w:hAnsi="宋体" w:cs="宋体"/>
          <w:b/>
          <w:szCs w:val="21"/>
        </w:rPr>
        <w:t xml:space="preserve">二、</w:t>
      </w:r>
      <w:r>
        <w:rPr>
          <w:rFonts w:hint="eastAsia" w:ascii="宋体" w:hAnsi="宋体" w:cs="宋体"/>
          <w:b/>
          <w:bCs/>
          <w:szCs w:val="21"/>
        </w:rPr>
        <w:t xml:space="preserve">项目名称：</w:t>
      </w:r>
      <w:r>
        <w:rPr>
          <w:rFonts w:hint="eastAsia" w:ascii="宋体" w:hAnsi="宋体" w:cs="宋体"/>
          <w:szCs w:val="21"/>
        </w:rPr>
        <w:t xml:space="preserve">汾湖高新区2026年度建设用地报批服务</w:t>
      </w:r>
      <w:r/>
    </w:p>
    <w:p>
      <w:pPr>
        <w:ind w:firstLine="1470"/>
        <w:spacing w:line="360" w:lineRule="auto"/>
        <w:rPr>
          <w:rFonts w:ascii="宋体" w:hAnsi="宋体" w:cs="宋体"/>
          <w:szCs w:val="21"/>
        </w:rPr>
      </w:pPr>
      <w:r>
        <w:rPr>
          <w:rFonts w:hint="eastAsia" w:ascii="宋体" w:hAnsi="宋体" w:cs="宋体"/>
          <w:szCs w:val="21"/>
        </w:rPr>
        <w:t xml:space="preserve">第一标段：</w:t>
      </w:r>
      <w:r>
        <w:rPr>
          <w:rFonts w:hint="eastAsia"/>
        </w:rPr>
        <w:t xml:space="preserve">汾湖高新区单独选址用地报批项目</w:t>
      </w:r>
      <w:r/>
    </w:p>
    <w:p>
      <w:pPr>
        <w:ind w:firstLine="1470"/>
        <w:spacing w:line="360" w:lineRule="auto"/>
        <w:rPr>
          <w:rFonts w:ascii="宋体" w:hAnsi="宋体" w:cs="宋体"/>
          <w:szCs w:val="21"/>
        </w:rPr>
      </w:pPr>
      <w:r>
        <w:rPr>
          <w:rFonts w:hint="eastAsia" w:ascii="宋体" w:hAnsi="宋体" w:cs="宋体"/>
          <w:szCs w:val="21"/>
        </w:rPr>
        <w:t xml:space="preserve">第二标段：汾湖高新区批次用地报批项目1</w:t>
      </w:r>
      <w:r/>
    </w:p>
    <w:p>
      <w:pPr>
        <w:numPr>
          <w:ilvl w:val="255"/>
          <w:numId w:val="0"/>
        </w:numPr>
        <w:ind w:firstLine="1470"/>
        <w:spacing w:line="360" w:lineRule="auto"/>
        <w:rPr>
          <w:rFonts w:ascii="宋体" w:hAnsi="宋体" w:cs="宋体"/>
          <w:b/>
          <w:bCs/>
        </w:rPr>
      </w:pPr>
      <w:r>
        <w:rPr>
          <w:rFonts w:hint="eastAsia" w:ascii="宋体" w:hAnsi="宋体" w:cs="宋体"/>
          <w:szCs w:val="21"/>
        </w:rPr>
        <w:t xml:space="preserve">第三标段：汾湖高新区批次用地报批项目2</w:t>
      </w:r>
      <w:r/>
    </w:p>
    <w:p>
      <w:pPr>
        <w:numPr>
          <w:ilvl w:val="0"/>
          <w:numId w:val="3"/>
        </w:numPr>
        <w:spacing w:line="360" w:lineRule="auto"/>
        <w:rPr>
          <w:rFonts w:ascii="宋体" w:hAnsi="宋体" w:cs="宋体"/>
          <w:b/>
          <w:bCs/>
        </w:rPr>
      </w:pPr>
      <w:r>
        <w:rPr>
          <w:rFonts w:hint="eastAsia" w:ascii="宋体" w:hAnsi="宋体" w:cs="宋体"/>
          <w:b/>
          <w:bCs/>
          <w:szCs w:val="21"/>
        </w:rPr>
        <w:t xml:space="preserve">采购方式：竞争性磋商</w:t>
      </w:r>
      <w:r/>
    </w:p>
    <w:p>
      <w:pPr>
        <w:spacing w:line="360" w:lineRule="auto"/>
        <w:rPr>
          <w:rFonts w:ascii="宋体" w:hAnsi="宋体" w:cs="宋体"/>
          <w:b/>
          <w:bCs/>
        </w:rPr>
      </w:pPr>
      <w:r>
        <w:rPr>
          <w:rFonts w:hint="eastAsia" w:ascii="宋体" w:hAnsi="宋体" w:cs="宋体"/>
          <w:b/>
          <w:szCs w:val="21"/>
        </w:rPr>
        <w:t xml:space="preserve">★</w:t>
      </w:r>
      <w:r>
        <w:rPr>
          <w:rFonts w:hint="eastAsia" w:ascii="宋体" w:hAnsi="宋体" w:cs="宋体"/>
          <w:b/>
          <w:bCs/>
        </w:rPr>
        <w:t xml:space="preserve">四、预算金额：</w:t>
      </w:r>
      <w:r>
        <w:rPr>
          <w:rFonts w:hint="eastAsia" w:ascii="宋体" w:hAnsi="宋体" w:cs="宋体"/>
        </w:rPr>
        <w:t xml:space="preserve">人民币贰佰伍拾肆万元整（小写：2540000.00元），其中第一标段为人民币玖拾贰万元整（小写：920000.00元），第二标段为人民币捌拾壹万元整（小写：810000.00元），第三标段为人民币捌拾壹万元整（小写：810000.00元）；</w:t>
      </w:r>
      <w:r/>
    </w:p>
    <w:p>
      <w:pPr>
        <w:spacing w:line="360" w:lineRule="auto"/>
        <w:rPr>
          <w:rFonts w:ascii="宋体" w:hAnsi="宋体" w:cs="宋体"/>
          <w:b/>
          <w:szCs w:val="21"/>
        </w:rPr>
        <w:outlineLvl w:val="1"/>
      </w:pPr>
      <w:r>
        <w:rPr>
          <w:rFonts w:hint="eastAsia" w:ascii="宋体" w:hAnsi="宋体" w:cs="宋体"/>
          <w:b/>
          <w:szCs w:val="21"/>
        </w:rPr>
        <w:t xml:space="preserve">★五、最高限价：</w:t>
      </w:r>
      <w:r/>
    </w:p>
    <w:tbl>
      <w:tblPr>
        <w:tblW w:w="9998" w:type="dxa"/>
        <w:tblInd w:w="98" w:type="dxa"/>
        <w:tblLayout w:type="fixed"/>
        <w:tblLook w:val="04A0" w:firstRow="1" w:lastRow="0" w:firstColumn="1" w:lastColumn="0" w:noHBand="0" w:noVBand="1"/>
      </w:tblPr>
      <w:tblGrid>
        <w:gridCol w:w="1548"/>
        <w:gridCol w:w="820"/>
        <w:gridCol w:w="2940"/>
        <w:gridCol w:w="1440"/>
        <w:gridCol w:w="1330"/>
        <w:gridCol w:w="1920"/>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spacing w:line="360" w:lineRule="auto"/>
              <w:rPr>
                <w:rFonts w:ascii="宋体" w:hAnsi="宋体" w:cs="宋体"/>
              </w:rPr>
            </w:pPr>
            <w:r>
              <w:rPr>
                <w:rFonts w:hint="eastAsia" w:ascii="宋体" w:hAnsi="宋体" w:cs="宋体"/>
              </w:rPr>
              <w:t xml:space="preserve">标段号及标段名称</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子项名称</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单价最高限价（元/项）</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招标工作量（项）</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spacing w:line="360" w:lineRule="auto"/>
              <w:rPr>
                <w:rFonts w:ascii="宋体" w:hAnsi="宋体" w:cs="宋体"/>
              </w:rPr>
            </w:pPr>
            <w:r>
              <w:rPr>
                <w:rFonts w:hint="eastAsia" w:ascii="宋体" w:hAnsi="宋体" w:cs="宋体"/>
              </w:rPr>
              <w:t xml:space="preserve">合计（标段总价最高限价）（元）</w:t>
            </w:r>
            <w:r/>
          </w:p>
        </w:tc>
      </w:tr>
      <w:tr>
        <w:trPr>
          <w:trHeight w:val="402"/>
        </w:trPr>
        <w:tc>
          <w:tcPr>
            <w:shd w:val="clear" w:color="auto" w:fill="auto"/>
            <w:tcBorders>
              <w:top w:val="single" w:color="000000" w:sz="4" w:space="0"/>
              <w:left w:val="single" w:color="000000" w:sz="4" w:space="0"/>
              <w:right w:val="single" w:color="000000" w:sz="4" w:space="0"/>
            </w:tcBorders>
            <w:tcW w:w="154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第一标段：汾湖高新区单独选址用地报批项目</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节地论证</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right w:val="single" w:color="000000" w:sz="4" w:space="0"/>
            </w:tcBorders>
            <w:tcW w:w="1920"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920000</w:t>
            </w:r>
            <w:r/>
          </w:p>
        </w:tc>
      </w:tr>
      <w:tr>
        <w:trPr>
          <w:trHeight w:val="90"/>
        </w:trPr>
        <w:tc>
          <w:tcPr>
            <w:shd w:val="clear" w:color="auto" w:fill="auto"/>
            <w:tcBorders>
              <w:left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用地预审</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left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征地稳评</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left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城乡建设用地增减挂钩实施方案</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left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区、市、省用地组卷报批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110000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left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林地报批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湿地报批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第二标段：汾湖高新区批次用地报批项目1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用地预审</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810000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征地稳评</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城乡建设用地增减挂钩实施方案</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区、市用地组卷报批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林地报批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第三标段：汾湖高新区批次用地报批项目</w:t>
            </w: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用地预审</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right w:val="single" w:color="000000" w:sz="4" w:space="0"/>
            </w:tcBorders>
            <w:tcW w:w="1920"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810000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征地稳评</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城乡建设用地增减挂钩实施</w:t>
            </w:r>
            <w:r>
              <w:rPr>
                <w:rFonts w:hint="eastAsia" w:ascii="宋体" w:hAnsi="宋体" w:cs="宋体"/>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区、市用地组卷报批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left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spacing w:line="360" w:lineRule="auto"/>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360" w:lineRule="auto"/>
              <w:rPr>
                <w:rFonts w:ascii="宋体" w:hAnsi="宋体" w:cs="宋体"/>
              </w:rPr>
            </w:pPr>
            <w:r>
              <w:rPr>
                <w:rFonts w:hint="eastAsia" w:ascii="宋体" w:hAnsi="宋体" w:cs="宋体"/>
              </w:rPr>
              <w:t xml:space="preserve">林地报批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shd w:val="clear" w:color="auto" w:fill="auto"/>
            <w:tcBorders>
              <w:left w:val="single" w:color="000000" w:sz="4" w:space="0"/>
              <w:bottom w:val="single" w:color="000000" w:sz="4" w:space="0"/>
              <w:right w:val="single" w:color="000000" w:sz="4" w:space="0"/>
            </w:tcBorders>
            <w:tcW w:w="1920"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402"/>
        </w:trPr>
        <w:tc>
          <w:tcPr>
            <w:gridSpan w:val="5"/>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spacing w:line="360" w:lineRule="auto"/>
              <w:rPr>
                <w:rFonts w:ascii="宋体" w:hAnsi="宋体" w:cs="宋体"/>
              </w:rPr>
            </w:pPr>
            <w:r>
              <w:rPr>
                <w:rFonts w:hint="eastAsia" w:ascii="宋体" w:hAnsi="宋体" w:cs="宋体"/>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spacing w:line="360" w:lineRule="auto"/>
              <w:rPr>
                <w:rFonts w:ascii="宋体" w:hAnsi="宋体" w:cs="宋体"/>
              </w:rPr>
            </w:pPr>
            <w:r>
              <w:rPr>
                <w:rFonts w:hint="eastAsia" w:ascii="宋体" w:hAnsi="宋体" w:cs="宋体"/>
              </w:rPr>
              <w:t xml:space="preserve">2540000</w:t>
            </w:r>
            <w:r/>
          </w:p>
        </w:tc>
      </w:tr>
    </w:tbl>
    <w:p>
      <w:pPr>
        <w:pStyle w:val="764"/>
        <w:spacing w:line="360" w:lineRule="auto"/>
        <w:rPr>
          <w:rFonts w:ascii="宋体" w:hAnsi="宋体" w:eastAsia="宋体" w:cs="宋体"/>
          <w:sz w:val="21"/>
          <w:szCs w:val="21"/>
        </w:rPr>
      </w:pPr>
      <w:r>
        <w:rPr>
          <w:rFonts w:hint="eastAsia" w:ascii="宋体" w:hAnsi="宋体" w:eastAsia="宋体" w:cs="宋体"/>
          <w:sz w:val="21"/>
          <w:szCs w:val="21"/>
        </w:rPr>
        <w:t xml:space="preserve">备注：招标工作量为预估工作量，最终根据成交单价按实结算（以实际工作量*成交单价作为最终的结算金额），具体工作内容以项目报审实际需求为准。</w:t>
      </w:r>
      <w:r/>
    </w:p>
    <w:p>
      <w:pPr>
        <w:spacing w:line="360" w:lineRule="auto"/>
        <w:rPr>
          <w:rFonts w:ascii="宋体" w:hAnsi="宋体" w:cs="宋体"/>
          <w:b/>
          <w:szCs w:val="21"/>
        </w:rPr>
        <w:outlineLvl w:val="1"/>
      </w:pPr>
      <w:r>
        <w:rPr>
          <w:rFonts w:hint="eastAsia" w:ascii="宋体" w:hAnsi="宋体" w:cs="宋体"/>
          <w:b/>
          <w:szCs w:val="21"/>
        </w:rPr>
        <w:t xml:space="preserve">★六、采购需求：（适用所有标段，本文件中★标示内容为实质性要求）</w:t>
      </w:r>
      <w:r/>
    </w:p>
    <w:p>
      <w:pPr>
        <w:pStyle w:val="763"/>
        <w:ind w:left="0"/>
        <w:spacing w:after="0" w:line="360" w:lineRule="auto"/>
        <w:rPr>
          <w:rFonts w:ascii="宋体" w:hAnsi="宋体" w:cs="宋体"/>
          <w:b/>
          <w:bCs/>
          <w:szCs w:val="21"/>
        </w:rPr>
      </w:pPr>
      <w:r>
        <w:rPr>
          <w:rFonts w:hint="eastAsia" w:ascii="宋体" w:hAnsi="宋体" w:cs="宋体"/>
          <w:b/>
          <w:bCs/>
          <w:szCs w:val="21"/>
        </w:rPr>
        <w:t xml:space="preserve">（一）工作内容及要求</w:t>
      </w:r>
      <w:r/>
    </w:p>
    <w:p>
      <w:pPr>
        <w:pStyle w:val="763"/>
        <w:ind w:left="0"/>
        <w:spacing w:after="0" w:line="360" w:lineRule="auto"/>
        <w:rPr>
          <w:rFonts w:ascii="宋体" w:hAnsi="宋体" w:cs="宋体"/>
          <w:b/>
          <w:bCs/>
          <w:szCs w:val="21"/>
        </w:rPr>
      </w:pPr>
      <w:r>
        <w:rPr>
          <w:rFonts w:hint="eastAsia" w:ascii="宋体" w:hAnsi="宋体" w:cs="宋体"/>
          <w:b/>
          <w:bCs/>
          <w:szCs w:val="21"/>
        </w:rPr>
        <w:t xml:space="preserve">1、节地论证</w:t>
      </w:r>
      <w:r/>
    </w:p>
    <w:p>
      <w:pPr>
        <w:pStyle w:val="763"/>
        <w:ind w:left="0" w:firstLine="420"/>
        <w:spacing w:after="0" w:line="360" w:lineRule="auto"/>
        <w:rPr>
          <w:rFonts w:ascii="宋体" w:hAnsi="宋体" w:cs="宋体"/>
          <w:szCs w:val="21"/>
        </w:rPr>
      </w:pPr>
      <w:r>
        <w:rPr>
          <w:rFonts w:hint="eastAsia" w:ascii="宋体" w:hAnsi="宋体" w:cs="宋体"/>
          <w:szCs w:val="21"/>
        </w:rPr>
        <w:t xml:space="preserve">项目节约集约用地综合论证报告统筹规划选址、耕地和永久基本农田保护等要求，促进建设项目不占、少占耕地，合理避让永久基本农田、生态保护红线、国家重要矿产保护区和地质灾害高风险区，提高土地节约集约利用水平和建设项目用地审批效率。依据项目红线开展节约集约综合论证报告编制工作，由区资规局组织处室联审、项目专家评审论证会议，形成专家意见并获得节约集约用地综合论证报告审查意见。</w:t>
      </w:r>
      <w:r/>
    </w:p>
    <w:p>
      <w:pPr>
        <w:pStyle w:val="763"/>
        <w:ind w:left="0"/>
        <w:spacing w:after="0" w:line="360" w:lineRule="auto"/>
        <w:rPr>
          <w:rFonts w:ascii="宋体" w:hAnsi="宋体" w:cs="宋体"/>
          <w:b/>
          <w:bCs/>
          <w:szCs w:val="21"/>
        </w:rPr>
      </w:pPr>
      <w:r>
        <w:rPr>
          <w:rFonts w:hint="eastAsia" w:ascii="宋体" w:hAnsi="宋体" w:cs="宋体"/>
          <w:b/>
          <w:bCs/>
          <w:szCs w:val="21"/>
        </w:rPr>
        <w:t xml:space="preserve">2、区级用地预审（不含规划方案审查）办理</w:t>
      </w:r>
      <w:r/>
    </w:p>
    <w:p>
      <w:pPr>
        <w:pStyle w:val="763"/>
        <w:ind w:left="0"/>
        <w:spacing w:after="0" w:line="360" w:lineRule="auto"/>
        <w:rPr>
          <w:rFonts w:ascii="宋体" w:hAnsi="宋体" w:cs="宋体"/>
          <w:szCs w:val="21"/>
        </w:rPr>
      </w:pPr>
      <w:r>
        <w:rPr>
          <w:rFonts w:hint="eastAsia" w:ascii="宋体" w:hAnsi="宋体" w:cs="宋体"/>
          <w:szCs w:val="21"/>
        </w:rPr>
        <w:t xml:space="preserve">（1）同采购单位、设计单位根据用地预审的管理要求确定预审红线，划分功能分区并测算数据；</w:t>
      </w:r>
      <w:r/>
    </w:p>
    <w:p>
      <w:pPr>
        <w:pStyle w:val="763"/>
        <w:ind w:left="0"/>
        <w:spacing w:after="0" w:line="360" w:lineRule="auto"/>
        <w:rPr>
          <w:rFonts w:ascii="宋体" w:hAnsi="宋体" w:cs="宋体"/>
          <w:szCs w:val="21"/>
        </w:rPr>
      </w:pPr>
      <w:r>
        <w:rPr>
          <w:rFonts w:hint="eastAsia" w:ascii="宋体" w:hAnsi="宋体" w:cs="宋体"/>
          <w:szCs w:val="21"/>
        </w:rPr>
        <w:t xml:space="preserve">（2）编制用地预审申请表、申请报告、图件等报件；</w:t>
      </w:r>
      <w:r/>
    </w:p>
    <w:p>
      <w:pPr>
        <w:pStyle w:val="763"/>
        <w:ind w:left="0"/>
        <w:spacing w:after="0" w:line="360" w:lineRule="auto"/>
        <w:rPr>
          <w:rFonts w:ascii="宋体" w:hAnsi="宋体" w:cs="宋体"/>
          <w:szCs w:val="21"/>
        </w:rPr>
      </w:pPr>
      <w:r>
        <w:rPr>
          <w:rFonts w:hint="eastAsia" w:ascii="宋体" w:hAnsi="宋体" w:cs="宋体"/>
          <w:szCs w:val="21"/>
        </w:rPr>
        <w:t xml:space="preserve">（3）提交区级自然资源主管部门开展审查，关注审查过程；</w:t>
      </w:r>
      <w:r/>
    </w:p>
    <w:p>
      <w:pPr>
        <w:pStyle w:val="763"/>
        <w:ind w:left="0"/>
        <w:spacing w:after="0" w:line="360" w:lineRule="auto"/>
        <w:rPr>
          <w:rFonts w:ascii="宋体" w:hAnsi="宋体" w:cs="宋体"/>
          <w:szCs w:val="21"/>
        </w:rPr>
      </w:pPr>
      <w:r>
        <w:rPr>
          <w:rFonts w:hint="eastAsia" w:ascii="宋体" w:hAnsi="宋体" w:cs="宋体"/>
          <w:szCs w:val="21"/>
        </w:rPr>
        <w:t xml:space="preserve">（4）完成区级用地预审审查，在采购单位完成选址方案审查后，获得用地预审及选址意见书。</w:t>
      </w:r>
      <w:r/>
    </w:p>
    <w:p>
      <w:pPr>
        <w:pStyle w:val="760"/>
        <w:spacing w:line="360" w:lineRule="auto"/>
        <w:rPr>
          <w:rFonts w:ascii="宋体" w:hAnsi="宋体" w:cs="宋体"/>
          <w:b/>
          <w:bCs/>
        </w:rPr>
      </w:pPr>
      <w:r>
        <w:rPr>
          <w:rFonts w:hint="eastAsia" w:ascii="宋体" w:hAnsi="宋体" w:cs="宋体"/>
          <w:b/>
          <w:bCs/>
          <w:szCs w:val="21"/>
        </w:rPr>
        <w:t xml:space="preserve">3、</w:t>
      </w:r>
      <w:r>
        <w:rPr>
          <w:rFonts w:hint="eastAsia" w:ascii="宋体" w:hAnsi="宋体" w:cs="宋体"/>
          <w:b/>
          <w:bCs/>
        </w:rPr>
        <w:t xml:space="preserve">征地社会性稳定风险评估报告</w:t>
      </w:r>
      <w:r/>
    </w:p>
    <w:p>
      <w:pPr>
        <w:pStyle w:val="763"/>
        <w:ind w:left="0" w:firstLine="420"/>
        <w:spacing w:after="0" w:line="360" w:lineRule="auto"/>
        <w:rPr>
          <w:rFonts w:ascii="宋体" w:hAnsi="宋体" w:cs="宋体"/>
          <w:szCs w:val="21"/>
        </w:rPr>
      </w:pPr>
      <w:r>
        <w:rPr>
          <w:rFonts w:hint="eastAsia" w:ascii="宋体" w:hAnsi="宋体" w:cs="宋体"/>
          <w:szCs w:val="21"/>
        </w:rPr>
        <w:t xml:space="preserve">针对征收土地进行分析，确认项目涉及地块权属信息，并至各村组开展实地走访，核实权属边界及土地确权所有情况。与项目涉及地块行政村及村小组沟通协调，召开座谈会，征集相关意见，并汇总后由涉及乡镇确认。完成项目社会稳定风险评估的编制，组织协调召开专家论证会，通过并取得专家论证意见，完成征地风险评估报告备案。</w:t>
      </w:r>
      <w:r/>
    </w:p>
    <w:p>
      <w:pPr>
        <w:pStyle w:val="763"/>
        <w:ind w:left="0"/>
        <w:spacing w:after="0" w:line="360" w:lineRule="auto"/>
        <w:rPr>
          <w:rFonts w:ascii="宋体" w:hAnsi="宋体" w:cs="宋体"/>
          <w:b/>
          <w:bCs/>
          <w:szCs w:val="21"/>
        </w:rPr>
      </w:pPr>
      <w:r>
        <w:rPr>
          <w:rFonts w:hint="eastAsia" w:ascii="宋体" w:hAnsi="宋体" w:cs="宋体"/>
          <w:b/>
          <w:bCs/>
          <w:szCs w:val="21"/>
        </w:rPr>
        <w:t xml:space="preserve">4、城乡建设用地增减挂钩实施方案</w:t>
      </w:r>
      <w:r/>
    </w:p>
    <w:p>
      <w:pPr>
        <w:pStyle w:val="763"/>
        <w:ind w:left="0"/>
        <w:spacing w:after="0" w:line="360" w:lineRule="auto"/>
        <w:rPr>
          <w:rFonts w:ascii="宋体" w:hAnsi="宋体" w:cs="宋体"/>
          <w:szCs w:val="21"/>
        </w:rPr>
      </w:pPr>
      <w:r>
        <w:rPr>
          <w:rFonts w:hint="eastAsia" w:ascii="宋体" w:hAnsi="宋体" w:cs="宋体"/>
          <w:szCs w:val="21"/>
        </w:rPr>
        <w:t xml:space="preserve">（1）实施规划成果的编制，包括挂钩专项调查、复垦项目备选库情况分析、项目区规划方案、项目区实施方案、规划方案评价、实施保障措施等内容。</w:t>
      </w:r>
      <w:r/>
    </w:p>
    <w:p>
      <w:pPr>
        <w:pStyle w:val="763"/>
        <w:ind w:left="0"/>
        <w:spacing w:after="0" w:line="360" w:lineRule="auto"/>
        <w:rPr>
          <w:rFonts w:ascii="宋体" w:hAnsi="宋体" w:cs="宋体"/>
          <w:szCs w:val="21"/>
        </w:rPr>
      </w:pPr>
      <w:r>
        <w:rPr>
          <w:rFonts w:hint="eastAsia" w:ascii="宋体" w:hAnsi="宋体" w:cs="宋体"/>
          <w:szCs w:val="21"/>
        </w:rPr>
        <w:t xml:space="preserve">（2）实施规划成果录入“城乡建设用地增减挂钩在线监管系统”。</w:t>
      </w:r>
      <w:r/>
    </w:p>
    <w:p>
      <w:pPr>
        <w:pStyle w:val="763"/>
        <w:ind w:left="0"/>
        <w:spacing w:after="0" w:line="360" w:lineRule="auto"/>
        <w:rPr>
          <w:rFonts w:ascii="宋体" w:hAnsi="宋体" w:cs="宋体"/>
          <w:b/>
          <w:bCs/>
          <w:szCs w:val="21"/>
        </w:rPr>
      </w:pPr>
      <w:r>
        <w:rPr>
          <w:rFonts w:hint="eastAsia" w:ascii="宋体" w:hAnsi="宋体" w:cs="宋体"/>
          <w:b/>
          <w:bCs/>
          <w:szCs w:val="21"/>
        </w:rPr>
        <w:t xml:space="preserve">5、区、市、省用地报批</w:t>
      </w:r>
      <w:r/>
    </w:p>
    <w:p>
      <w:pPr>
        <w:pStyle w:val="763"/>
        <w:ind w:left="0" w:firstLine="420"/>
        <w:spacing w:after="0" w:line="360" w:lineRule="auto"/>
        <w:rPr>
          <w:rFonts w:ascii="宋体" w:hAnsi="宋体" w:cs="宋体"/>
          <w:szCs w:val="21"/>
        </w:rPr>
      </w:pPr>
      <w:r>
        <w:rPr>
          <w:rFonts w:hint="eastAsia" w:ascii="宋体" w:hAnsi="宋体" w:cs="宋体"/>
          <w:szCs w:val="21"/>
        </w:rPr>
        <w:t xml:space="preserve">用地报批组卷及流转工作，办理区、市、省三级审查，最终获得主管部门对相应工程的建设用地批复文件。具体根据各子项目的需求。</w:t>
      </w:r>
      <w:r/>
    </w:p>
    <w:p>
      <w:pPr>
        <w:pStyle w:val="763"/>
        <w:ind w:left="0"/>
        <w:spacing w:after="0" w:line="360" w:lineRule="auto"/>
        <w:rPr>
          <w:rFonts w:ascii="宋体" w:hAnsi="宋体" w:cs="宋体"/>
          <w:b/>
          <w:bCs/>
          <w:szCs w:val="21"/>
        </w:rPr>
      </w:pPr>
      <w:r>
        <w:rPr>
          <w:rFonts w:hint="eastAsia" w:ascii="宋体" w:hAnsi="宋体" w:cs="宋体"/>
          <w:b/>
          <w:bCs/>
          <w:szCs w:val="21"/>
        </w:rPr>
        <w:t xml:space="preserve">6、林地报批</w:t>
      </w:r>
      <w:r/>
    </w:p>
    <w:p>
      <w:pPr>
        <w:pStyle w:val="763"/>
        <w:ind w:left="0" w:firstLine="420"/>
        <w:spacing w:after="0" w:line="360" w:lineRule="auto"/>
        <w:rPr>
          <w:rFonts w:ascii="宋体" w:hAnsi="宋体" w:cs="宋体"/>
          <w:szCs w:val="21"/>
        </w:rPr>
      </w:pPr>
      <w:r>
        <w:rPr>
          <w:rFonts w:hint="eastAsia" w:ascii="宋体" w:hAnsi="宋体" w:cs="宋体"/>
          <w:szCs w:val="21"/>
        </w:rPr>
        <w:t xml:space="preserve">依据项目红线开展资源现场调查，编制组卷材料，协助建设单位开展使用林地征占用报批手续，并依照区（县）、市、省履行审查流程，获得使用林地审核同意书。编制采伐作业设计书方案，按照林业主管部门的要求，组卷申报材料，依照区（县）、市两级履行审查流程，获得采伐证书。</w:t>
      </w:r>
      <w:r/>
    </w:p>
    <w:p>
      <w:pPr>
        <w:pStyle w:val="763"/>
        <w:ind w:left="0"/>
        <w:spacing w:after="0" w:line="360" w:lineRule="auto"/>
        <w:rPr>
          <w:rStyle w:val="785"/>
        </w:rPr>
      </w:pPr>
      <w:r>
        <w:rPr>
          <w:rFonts w:hint="eastAsia" w:ascii="宋体" w:hAnsi="宋体" w:cs="宋体"/>
          <w:szCs w:val="21"/>
        </w:rPr>
        <w:t xml:space="preserve">7、湿地报批</w:t>
      </w:r>
      <w:r>
        <w:rPr>
          <w:rStyle w:val="785"/>
          <w:rFonts w:hint="eastAsia"/>
        </w:rPr>
        <w:t xml:space="preserve">：</w:t>
      </w:r>
      <w:r/>
    </w:p>
    <w:p>
      <w:pPr>
        <w:pStyle w:val="760"/>
        <w:ind w:firstLine="420"/>
        <w:spacing w:line="360" w:lineRule="auto"/>
      </w:pPr>
      <w:r>
        <w:rPr>
          <w:rFonts w:hint="eastAsia"/>
        </w:rPr>
        <w:t xml:space="preserve">按照江苏省林业局《占用、征收湿地保护与恢复方案编制大纲》相关要求，编制湿地保护与恢复方案，通过专家评审，并上报相关部门获得相关批复；按照苏州市林业局《关于加强占用、征收湿地事中事后监管的通知》</w:t>
      </w:r>
      <w:r>
        <w:rPr>
          <w:rFonts w:hint="eastAsia"/>
        </w:rPr>
        <w:t xml:space="preserve">(</w:t>
      </w:r>
      <w:r>
        <w:rPr>
          <w:rFonts w:hint="eastAsia"/>
        </w:rPr>
        <w:t xml:space="preserve">苏市林办</w:t>
      </w:r>
      <w:r>
        <w:rPr>
          <w:rFonts w:hint="eastAsia"/>
        </w:rPr>
        <w:t xml:space="preserve">(2024)121</w:t>
      </w:r>
      <w:r>
        <w:rPr>
          <w:rFonts w:hint="eastAsia"/>
        </w:rPr>
        <w:t xml:space="preserve">号</w:t>
      </w:r>
      <w:r>
        <w:rPr>
          <w:rFonts w:hint="eastAsia"/>
        </w:rPr>
        <w:t xml:space="preserve">)</w:t>
      </w:r>
      <w:r>
        <w:rPr>
          <w:rFonts w:hint="eastAsia"/>
        </w:rPr>
        <w:t xml:space="preserve">相关要求，编制湿地保护与恢复验收报告</w:t>
      </w:r>
      <w:r>
        <w:rPr>
          <w:rFonts w:hint="eastAsia"/>
        </w:rPr>
        <w:t xml:space="preserve">,</w:t>
      </w:r>
      <w:r>
        <w:rPr>
          <w:rFonts w:hint="eastAsia"/>
        </w:rPr>
        <w:t xml:space="preserve">上报相关部门。</w:t>
      </w:r>
      <w:r/>
    </w:p>
    <w:p>
      <w:pPr>
        <w:pStyle w:val="750"/>
        <w:numPr>
          <w:ilvl w:val="0"/>
          <w:numId w:val="4"/>
        </w:numPr>
        <w:spacing w:before="0" w:after="0" w:line="360" w:lineRule="auto"/>
        <w:rPr>
          <w:rFonts w:ascii="宋体" w:hAnsi="宋体" w:cs="宋体"/>
          <w:sz w:val="21"/>
          <w:szCs w:val="21"/>
        </w:rPr>
      </w:pPr>
      <w:r>
        <w:rPr>
          <w:rFonts w:hint="eastAsia" w:ascii="宋体" w:hAnsi="宋体" w:cs="宋体"/>
          <w:sz w:val="21"/>
          <w:szCs w:val="21"/>
        </w:rPr>
        <w:t xml:space="preserve">合同履约期限：本项目为按实结算，故服务期根据按实结算金额达到合同总价金额为止。</w:t>
      </w:r>
      <w:r/>
    </w:p>
    <w:p>
      <w:pPr>
        <w:pStyle w:val="750"/>
        <w:numPr>
          <w:ilvl w:val="0"/>
          <w:numId w:val="4"/>
        </w:numPr>
        <w:spacing w:before="0" w:after="0" w:line="360" w:lineRule="auto"/>
        <w:rPr>
          <w:rFonts w:ascii="宋体" w:hAnsi="宋体" w:cs="宋体"/>
          <w:sz w:val="21"/>
          <w:szCs w:val="21"/>
        </w:rPr>
      </w:pPr>
      <w:r>
        <w:rPr>
          <w:rFonts w:hint="eastAsia" w:ascii="宋体" w:hAnsi="宋体" w:cs="宋体"/>
          <w:sz w:val="21"/>
          <w:szCs w:val="21"/>
        </w:rPr>
        <w:t xml:space="preserve">服务响应完成时间要求：采购单位与成交单位签订总中标合同。每项服务内容单价以本次成交单价为准，各项服务内容的工作周期如下：</w:t>
      </w:r>
      <w:r/>
    </w:p>
    <w:p>
      <w:pPr>
        <w:pStyle w:val="763"/>
        <w:ind w:left="0"/>
        <w:spacing w:after="0" w:line="360" w:lineRule="auto"/>
        <w:rPr>
          <w:rFonts w:ascii="宋体" w:hAnsi="宋体" w:cs="宋体"/>
          <w:szCs w:val="21"/>
        </w:rPr>
      </w:pPr>
      <w:r>
        <w:rPr>
          <w:rFonts w:hint="eastAsia" w:ascii="宋体" w:hAnsi="宋体" w:cs="宋体"/>
          <w:b/>
          <w:bCs/>
          <w:szCs w:val="21"/>
        </w:rPr>
        <w:t xml:space="preserve">1、节地论证：</w:t>
      </w:r>
      <w:r>
        <w:rPr>
          <w:rFonts w:hint="eastAsia" w:ascii="宋体" w:hAnsi="宋体" w:cs="宋体"/>
          <w:szCs w:val="21"/>
        </w:rPr>
        <w:t xml:space="preserve">采购单位提供相关基础资料后，20个日历天内，通过专家论证并取得节约集约用地综合论证报告审查意见。</w:t>
      </w:r>
      <w:r/>
    </w:p>
    <w:p>
      <w:pPr>
        <w:pStyle w:val="763"/>
        <w:numPr>
          <w:ilvl w:val="255"/>
          <w:numId w:val="0"/>
        </w:numPr>
        <w:spacing w:after="0" w:line="360" w:lineRule="auto"/>
        <w:rPr>
          <w:b/>
          <w:bCs/>
        </w:rPr>
      </w:pPr>
      <w:r>
        <w:rPr>
          <w:rFonts w:hint="eastAsia" w:ascii="宋体" w:hAnsi="宋体" w:cs="宋体"/>
          <w:b/>
          <w:bCs/>
          <w:szCs w:val="21"/>
        </w:rPr>
        <w:t xml:space="preserve">2、区级用地预审（不含规划方案审查）办理：</w:t>
      </w:r>
      <w:r/>
    </w:p>
    <w:p>
      <w:pPr>
        <w:pStyle w:val="763"/>
        <w:ind w:left="0"/>
        <w:spacing w:after="0" w:line="360" w:lineRule="auto"/>
        <w:rPr>
          <w:rFonts w:ascii="宋体" w:hAnsi="宋体" w:cs="宋体"/>
          <w:szCs w:val="21"/>
        </w:rPr>
      </w:pPr>
      <w:r>
        <w:rPr>
          <w:rFonts w:hint="eastAsia" w:ascii="宋体" w:hAnsi="宋体" w:cs="宋体"/>
          <w:szCs w:val="21"/>
        </w:rPr>
        <w:t xml:space="preserve">办理用地预审与选址意见书（不含规划方案审查）：采购单位提供相关基础资料后， 20个日历天内取得区级自然资源主管部门对该工程的用地预审及选址意见书。</w:t>
      </w:r>
      <w:r/>
    </w:p>
    <w:p>
      <w:pPr>
        <w:pStyle w:val="763"/>
        <w:ind w:left="0"/>
        <w:spacing w:after="0" w:line="360" w:lineRule="auto"/>
        <w:rPr>
          <w:rFonts w:ascii="宋体" w:hAnsi="宋体" w:cs="宋体"/>
          <w:szCs w:val="21"/>
        </w:rPr>
      </w:pPr>
      <w:r>
        <w:rPr>
          <w:rFonts w:hint="eastAsia" w:ascii="宋体" w:hAnsi="宋体" w:cs="宋体"/>
          <w:b/>
          <w:bCs/>
          <w:szCs w:val="21"/>
        </w:rPr>
        <w:t xml:space="preserve">3、</w:t>
      </w:r>
      <w:r>
        <w:rPr>
          <w:rFonts w:hint="eastAsia" w:ascii="宋体" w:hAnsi="宋体" w:cs="宋体"/>
          <w:b/>
          <w:bCs/>
        </w:rPr>
        <w:t xml:space="preserve">征地社会性稳定风险评估报告</w:t>
      </w:r>
      <w:r>
        <w:rPr>
          <w:rFonts w:hint="eastAsia" w:ascii="宋体" w:hAnsi="宋体" w:cs="宋体"/>
          <w:b/>
          <w:bCs/>
          <w:szCs w:val="21"/>
        </w:rPr>
        <w:t xml:space="preserve">：</w:t>
      </w:r>
      <w:r>
        <w:rPr>
          <w:rFonts w:hint="eastAsia" w:ascii="宋体" w:hAnsi="宋体" w:cs="宋体"/>
          <w:szCs w:val="21"/>
        </w:rPr>
        <w:t xml:space="preserve">采购单位提供相关基础资料，并获得区政府分配的用地计划后，项目无征地矛盾情况下，60个日历天内完成征地风险评估报告及备案，协助完成征地前程序，以上所有材料通过自然资源主管部门审查。</w:t>
      </w:r>
      <w:r/>
    </w:p>
    <w:p>
      <w:pPr>
        <w:pStyle w:val="763"/>
        <w:ind w:left="0"/>
        <w:spacing w:after="0" w:line="360" w:lineRule="auto"/>
      </w:pPr>
      <w:r>
        <w:rPr>
          <w:rFonts w:hint="eastAsia" w:ascii="宋体" w:hAnsi="宋体" w:cs="宋体"/>
          <w:b/>
          <w:bCs/>
          <w:szCs w:val="21"/>
        </w:rPr>
        <w:t xml:space="preserve">4、城乡建设用地增减挂钩实施方案编制：</w:t>
      </w:r>
      <w:r>
        <w:rPr>
          <w:rFonts w:hint="eastAsia" w:ascii="宋体" w:hAnsi="宋体" w:cs="宋体"/>
          <w:szCs w:val="21"/>
        </w:rPr>
        <w:t xml:space="preserve">取得用地预审及选址意见书后，30个日历天完成增减挂钩实施规划方案编制。</w:t>
      </w:r>
      <w:r/>
    </w:p>
    <w:p>
      <w:pPr>
        <w:pStyle w:val="763"/>
        <w:ind w:left="0"/>
        <w:spacing w:after="0" w:line="360" w:lineRule="auto"/>
        <w:rPr>
          <w:rFonts w:ascii="宋体" w:hAnsi="宋体" w:cs="宋体"/>
          <w:szCs w:val="21"/>
        </w:rPr>
      </w:pPr>
      <w:r>
        <w:rPr>
          <w:rFonts w:hint="eastAsia" w:ascii="宋体" w:hAnsi="宋体" w:cs="宋体"/>
          <w:b/>
          <w:bCs/>
          <w:szCs w:val="21"/>
        </w:rPr>
        <w:t xml:space="preserve">5、区、市、省用地报批：</w:t>
      </w:r>
      <w:r>
        <w:rPr>
          <w:rFonts w:hint="eastAsia" w:ascii="宋体" w:hAnsi="宋体" w:cs="宋体"/>
          <w:szCs w:val="21"/>
        </w:rPr>
        <w:t xml:space="preserve">采购单位提供相关基础资料后，完成征地前程序后90个日历天内，取得省级或市级主管部门对相应工程的用地审批文件。</w:t>
      </w:r>
      <w:r>
        <w:rPr>
          <w:rFonts w:hint="eastAsia"/>
        </w:rPr>
        <w:t xml:space="preserve">具体根据各子项目需求。</w:t>
      </w:r>
      <w:r/>
    </w:p>
    <w:p>
      <w:pPr>
        <w:pStyle w:val="763"/>
        <w:ind w:left="0"/>
        <w:spacing w:after="0" w:line="360" w:lineRule="auto"/>
        <w:rPr>
          <w:rFonts w:ascii="宋体" w:hAnsi="宋体" w:cs="宋体"/>
          <w:szCs w:val="21"/>
        </w:rPr>
      </w:pPr>
      <w:r>
        <w:rPr>
          <w:rFonts w:hint="eastAsia" w:ascii="宋体" w:hAnsi="宋体" w:cs="宋体"/>
          <w:b/>
          <w:bCs/>
          <w:szCs w:val="21"/>
        </w:rPr>
        <w:t xml:space="preserve">6、林地报批：</w:t>
      </w:r>
      <w:r>
        <w:rPr>
          <w:rFonts w:hint="eastAsia" w:ascii="宋体" w:hAnsi="宋体" w:cs="宋体"/>
          <w:szCs w:val="21"/>
        </w:rPr>
        <w:t xml:space="preserve">采购单位提供相关基础资料后，取得用地预审及选址意见书后，90个日历天内，取得主管部门对相应工程的用林审批文件。</w:t>
      </w:r>
      <w:r/>
    </w:p>
    <w:p>
      <w:pPr>
        <w:pStyle w:val="763"/>
        <w:ind w:left="0"/>
        <w:spacing w:after="0" w:line="360" w:lineRule="auto"/>
        <w:rPr>
          <w:rFonts w:ascii="宋体" w:hAnsi="宋体" w:cs="宋体"/>
          <w:szCs w:val="21"/>
        </w:rPr>
      </w:pPr>
      <w:r>
        <w:rPr>
          <w:rFonts w:hint="eastAsia" w:ascii="宋体" w:hAnsi="宋体" w:cs="宋体"/>
          <w:b/>
          <w:bCs/>
          <w:szCs w:val="21"/>
        </w:rPr>
        <w:t xml:space="preserve">7、湿地报批：</w:t>
      </w:r>
      <w:r>
        <w:rPr>
          <w:rFonts w:hint="eastAsia" w:ascii="宋体" w:hAnsi="宋体" w:cs="宋体"/>
          <w:szCs w:val="21"/>
        </w:rPr>
        <w:t xml:space="preserve">采购单位提供相关基础资料后，60个日历天内，取得林业主管部门的批复。</w:t>
      </w:r>
      <w:r/>
    </w:p>
    <w:p>
      <w:pPr>
        <w:pStyle w:val="763"/>
        <w:ind w:left="0"/>
        <w:spacing w:after="0" w:line="360" w:lineRule="auto"/>
        <w:rPr>
          <w:rFonts w:ascii="宋体" w:hAnsi="宋体" w:cs="宋体"/>
          <w:szCs w:val="21"/>
        </w:rPr>
      </w:pPr>
      <w:r>
        <w:rPr>
          <w:rFonts w:hint="eastAsia" w:ascii="宋体" w:hAnsi="宋体" w:cs="宋体"/>
          <w:szCs w:val="21"/>
        </w:rPr>
        <w:t xml:space="preserve">注：如因甲方原因、政策调整原因或其它不可抗力因素造成时间延误，则项目完成时间相应顺延。</w:t>
      </w:r>
      <w:r/>
    </w:p>
    <w:p>
      <w:pPr>
        <w:spacing w:line="360" w:lineRule="auto"/>
        <w:rPr>
          <w:rFonts w:ascii="宋体" w:hAnsi="宋体" w:cs="宋体"/>
          <w:b/>
          <w:bCs/>
          <w:szCs w:val="21"/>
        </w:rPr>
      </w:pPr>
      <w:r>
        <w:rPr>
          <w:rFonts w:hint="eastAsia" w:ascii="宋体" w:hAnsi="宋体" w:cs="宋体"/>
          <w:b/>
          <w:bCs/>
          <w:szCs w:val="21"/>
        </w:rPr>
        <w:t xml:space="preserve">（四）报送和审查规定 ：</w:t>
      </w:r>
      <w:r/>
    </w:p>
    <w:p>
      <w:pPr>
        <w:spacing w:line="360" w:lineRule="auto"/>
        <w:rPr>
          <w:rFonts w:ascii="宋体" w:hAnsi="宋体" w:cs="宋体"/>
          <w:szCs w:val="21"/>
        </w:rPr>
      </w:pPr>
      <w:r>
        <w:rPr>
          <w:rFonts w:hint="eastAsia" w:ascii="宋体" w:hAnsi="宋体" w:cs="宋体"/>
          <w:szCs w:val="21"/>
        </w:rPr>
        <w:t xml:space="preserve">1、采购单位分阶段对该项目进行审查，成交单位负责提供审查所必需的汇报资料和项目方案介绍。</w:t>
      </w:r>
      <w:r/>
    </w:p>
    <w:p>
      <w:pPr>
        <w:spacing w:line="360" w:lineRule="auto"/>
        <w:rPr>
          <w:rFonts w:ascii="宋体" w:hAnsi="宋体" w:cs="宋体"/>
          <w:szCs w:val="21"/>
        </w:rPr>
      </w:pPr>
      <w:r>
        <w:rPr>
          <w:rFonts w:hint="eastAsia" w:ascii="宋体" w:hAnsi="宋体" w:cs="宋体"/>
          <w:szCs w:val="21"/>
        </w:rPr>
        <w:t xml:space="preserve">2、项目完成初稿并征求意见后，成交单位应根据意见修改并制定正式项目成果，并按规定时限报送采购单位。</w:t>
      </w:r>
      <w:r/>
    </w:p>
    <w:p>
      <w:pPr>
        <w:spacing w:line="360" w:lineRule="auto"/>
        <w:rPr>
          <w:rFonts w:ascii="宋体" w:hAnsi="宋体" w:cs="宋体"/>
          <w:b/>
          <w:bCs/>
          <w:szCs w:val="21"/>
        </w:rPr>
      </w:pPr>
      <w:r>
        <w:rPr>
          <w:rFonts w:hint="eastAsia" w:ascii="宋体" w:hAnsi="宋体" w:cs="宋体"/>
          <w:b/>
          <w:bCs/>
          <w:szCs w:val="21"/>
        </w:rPr>
        <w:t xml:space="preserve">（五）知识产权及版权权属等： </w:t>
      </w:r>
      <w:r/>
    </w:p>
    <w:p>
      <w:pPr>
        <w:spacing w:line="360" w:lineRule="auto"/>
        <w:rPr>
          <w:rFonts w:ascii="宋体" w:hAnsi="宋体" w:cs="宋体"/>
          <w:szCs w:val="21"/>
        </w:rPr>
      </w:pPr>
      <w:r>
        <w:rPr>
          <w:rFonts w:hint="eastAsia" w:ascii="宋体" w:hAnsi="宋体" w:cs="宋体"/>
          <w:szCs w:val="21"/>
        </w:rPr>
        <w:t xml:space="preserve">1、响应单位必须对所提供服务等知识产权方面的一切产权关系负全部责任，由此而引起的法律纠纷以及费用响应单位须全部承担。</w:t>
      </w:r>
      <w:r/>
    </w:p>
    <w:p>
      <w:pPr>
        <w:spacing w:line="360" w:lineRule="auto"/>
        <w:rPr>
          <w:rFonts w:ascii="宋体" w:hAnsi="宋体" w:cs="宋体"/>
          <w:szCs w:val="21"/>
        </w:rPr>
      </w:pPr>
      <w:r>
        <w:rPr>
          <w:rFonts w:hint="eastAsia" w:ascii="宋体" w:hAnsi="宋体" w:cs="宋体"/>
          <w:szCs w:val="21"/>
        </w:rPr>
        <w:t xml:space="preserve">2、采购单位负责协助编制单位搜集基础资料及现场外业调查，负责编制单位间以及相关规划设计间的协调工作。</w:t>
      </w:r>
      <w:r/>
    </w:p>
    <w:p>
      <w:pPr>
        <w:spacing w:line="360" w:lineRule="auto"/>
        <w:rPr>
          <w:rFonts w:ascii="宋体" w:hAnsi="宋体" w:cs="宋体"/>
          <w:szCs w:val="21"/>
        </w:rPr>
      </w:pPr>
      <w:r>
        <w:rPr>
          <w:rFonts w:hint="eastAsia" w:ascii="宋体" w:hAnsi="宋体" w:cs="宋体"/>
          <w:szCs w:val="21"/>
        </w:rPr>
        <w:t xml:space="preserve">3、版权：研究或评估成果署名权归成交单位所有，版权归采购单位所有，采购单位有权在研究或评估成果审定后公开展示研究或评估成果，并通过传播、媒介、专业杂志、书刊及其他形式介绍、展示、评价研究</w:t>
      </w:r>
      <w:r>
        <w:rPr>
          <w:rFonts w:hint="eastAsia" w:ascii="宋体" w:hAnsi="宋体" w:cs="宋体"/>
          <w:szCs w:val="21"/>
        </w:rPr>
        <w:t xml:space="preserve">或评估成果方案。 </w:t>
      </w:r>
      <w:r/>
    </w:p>
    <w:p>
      <w:pPr>
        <w:spacing w:line="360" w:lineRule="auto"/>
        <w:rPr>
          <w:rFonts w:ascii="宋体" w:hAnsi="宋体" w:cs="宋体"/>
          <w:szCs w:val="21"/>
        </w:rPr>
      </w:pPr>
      <w:r>
        <w:rPr>
          <w:rFonts w:hint="eastAsia" w:ascii="宋体" w:hAnsi="宋体" w:cs="宋体"/>
          <w:szCs w:val="21"/>
        </w:rPr>
        <w:t xml:space="preserve">4、项目方案批准实施前，任何单位和个人未经同意都无权以任何形式向社会公开展示项目成果。</w:t>
      </w:r>
      <w:r/>
    </w:p>
    <w:p>
      <w:pPr>
        <w:spacing w:line="360" w:lineRule="auto"/>
        <w:rPr>
          <w:rFonts w:ascii="宋体" w:hAnsi="宋体" w:cs="宋体"/>
          <w:b/>
          <w:bCs/>
          <w:szCs w:val="21"/>
        </w:rPr>
      </w:pPr>
      <w:r>
        <w:rPr>
          <w:rFonts w:hint="eastAsia" w:ascii="宋体" w:hAnsi="宋体" w:cs="宋体"/>
          <w:b/>
          <w:bCs/>
          <w:szCs w:val="21"/>
        </w:rPr>
        <w:t xml:space="preserve">（六）保密要求： </w:t>
      </w:r>
      <w:r/>
    </w:p>
    <w:p>
      <w:pPr>
        <w:spacing w:line="360" w:lineRule="auto"/>
        <w:rPr>
          <w:rFonts w:ascii="宋体" w:hAnsi="宋体" w:cs="宋体"/>
          <w:szCs w:val="21"/>
        </w:rPr>
      </w:pPr>
      <w:r>
        <w:rPr>
          <w:rFonts w:hint="eastAsia" w:ascii="宋体" w:hAnsi="宋体" w:cs="宋体"/>
          <w:szCs w:val="21"/>
        </w:rPr>
        <w:t xml:space="preserve">1、成交单位负责对采购单位所提供的全部资料及最终成果保密，成交单位（包含工作人员）需遵守采购单位的保密规定，不以任何形式将收集的所有资料、数据等进行泄漏、传播；</w:t>
      </w:r>
      <w:r/>
    </w:p>
    <w:p>
      <w:pPr>
        <w:spacing w:line="360" w:lineRule="auto"/>
        <w:rPr>
          <w:rFonts w:ascii="宋体" w:hAnsi="宋体" w:cs="宋体"/>
          <w:szCs w:val="21"/>
        </w:rPr>
      </w:pPr>
      <w:r>
        <w:rPr>
          <w:rFonts w:hint="eastAsia" w:ascii="宋体" w:hAnsi="宋体" w:cs="宋体"/>
          <w:szCs w:val="21"/>
        </w:rPr>
        <w:t xml:space="preserve">2、项目服务人员需签署相关保密协议，承担本项目所涉工作中接触相关内容的保密义务；</w:t>
      </w:r>
      <w:r/>
    </w:p>
    <w:p>
      <w:pPr>
        <w:spacing w:line="360" w:lineRule="auto"/>
        <w:rPr>
          <w:rFonts w:ascii="宋体" w:hAnsi="宋体" w:cs="宋体"/>
          <w:szCs w:val="21"/>
        </w:rPr>
      </w:pPr>
      <w:r>
        <w:rPr>
          <w:rFonts w:hint="eastAsia" w:ascii="宋体" w:hAnsi="宋体" w:cs="宋体"/>
          <w:szCs w:val="21"/>
        </w:rPr>
        <w:t xml:space="preserve">3、项目成果最终所有权，含过程中产生的、数据、资料等成果均归属采购单位，在项目完成时成交单位必须全部移交；</w:t>
      </w:r>
      <w:r>
        <w:rPr>
          <w:rFonts w:hint="eastAsia" w:ascii="宋体" w:hAnsi="宋体" w:cs="宋体"/>
          <w:szCs w:val="21"/>
        </w:rPr>
        <w:t xml:space="preserve">未经采购单位许可，其它任何人不得将成果全部或部分泄漏或提供给第三方。</w:t>
      </w:r>
      <w:r/>
    </w:p>
    <w:p>
      <w:pPr>
        <w:spacing w:line="360" w:lineRule="auto"/>
        <w:rPr>
          <w:rFonts w:ascii="宋体" w:hAnsi="宋体" w:cs="宋体"/>
          <w:szCs w:val="21"/>
        </w:rPr>
      </w:pPr>
      <w:r>
        <w:rPr>
          <w:rFonts w:hint="eastAsia" w:ascii="宋体" w:hAnsi="宋体" w:cs="宋体"/>
          <w:szCs w:val="21"/>
        </w:rPr>
        <w:t xml:space="preserve">4、成交单位须维护项目服务成果，不得转让给第三方重复使用。</w:t>
      </w:r>
      <w:r/>
    </w:p>
    <w:p>
      <w:pPr>
        <w:spacing w:line="360" w:lineRule="auto"/>
        <w:rPr>
          <w:rFonts w:ascii="宋体" w:hAnsi="宋体" w:cs="宋体"/>
          <w:szCs w:val="21"/>
        </w:rPr>
      </w:pPr>
      <w:r>
        <w:rPr>
          <w:rFonts w:hint="eastAsia" w:ascii="宋体" w:hAnsi="宋体" w:cs="宋体"/>
          <w:szCs w:val="21"/>
        </w:rPr>
        <w:t xml:space="preserve">5、以上保密规定如有违反，采购单位有权追究成交单位相关法律责任。</w:t>
      </w:r>
      <w:r/>
    </w:p>
    <w:p>
      <w:pPr>
        <w:spacing w:line="360" w:lineRule="auto"/>
        <w:rPr>
          <w:rFonts w:ascii="宋体" w:hAnsi="宋体" w:cs="宋体"/>
          <w:szCs w:val="21"/>
        </w:rPr>
      </w:pPr>
      <w:r>
        <w:rPr>
          <w:rFonts w:hint="eastAsia" w:ascii="宋体" w:hAnsi="宋体" w:cs="宋体"/>
          <w:b/>
          <w:bCs/>
          <w:szCs w:val="21"/>
        </w:rPr>
        <w:t xml:space="preserve">（七）项目安全：</w:t>
      </w:r>
      <w:r>
        <w:rPr>
          <w:rFonts w:hint="eastAsia" w:ascii="宋体" w:hAnsi="宋体" w:cs="宋体"/>
          <w:szCs w:val="21"/>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与本项目有关的所有质量、安全问题均由成交单位终身负责，如因上述原因造成的一切后果均由成交单位自行承担，与他人无涉。</w:t>
      </w:r>
      <w:r/>
    </w:p>
    <w:p>
      <w:pPr>
        <w:spacing w:line="360" w:lineRule="auto"/>
        <w:rPr>
          <w:rFonts w:ascii="宋体" w:hAnsi="宋体" w:cs="宋体"/>
          <w:b/>
          <w:bCs/>
          <w:szCs w:val="21"/>
        </w:rPr>
      </w:pPr>
      <w:r>
        <w:rPr>
          <w:rFonts w:hint="eastAsia" w:ascii="宋体" w:hAnsi="宋体" w:cs="宋体"/>
          <w:b/>
          <w:bCs/>
          <w:szCs w:val="21"/>
        </w:rPr>
        <w:t xml:space="preserve">（八）后期服务要求：</w:t>
      </w:r>
      <w:r/>
    </w:p>
    <w:p>
      <w:pPr>
        <w:spacing w:line="360" w:lineRule="auto"/>
        <w:rPr>
          <w:rFonts w:ascii="宋体" w:hAnsi="宋体" w:cs="宋体"/>
          <w:szCs w:val="21"/>
        </w:rPr>
      </w:pPr>
      <w:r>
        <w:rPr>
          <w:rFonts w:hint="eastAsia" w:ascii="宋体" w:hAnsi="宋体" w:cs="宋体"/>
          <w:szCs w:val="21"/>
        </w:rPr>
        <w:t xml:space="preserve">成交单位需严格按采购文件规定的时间完成项目的全部工作内容，如在实施的过程中出现错误，误差，成交单位需负责及时更正直至采购单位确认，并经主管部门验收合格，成交单位在项目进行过程中产生的任何人身安全、财产损坏等责任事故一律由成交单位自行承担。磋商响应单位需提供必要的技术培训，协助采购单位完成其他需要成交单位配合的服务。磋商响应单位应严格遵守服务合约，项目完成以后，如采购单位有需要成交单位配合的服务，成交单位必须予以配合，协助采购单位完善项目内容。</w:t>
      </w:r>
      <w:r/>
    </w:p>
    <w:p>
      <w:pPr>
        <w:spacing w:line="360" w:lineRule="auto"/>
        <w:rPr>
          <w:rFonts w:ascii="宋体" w:hAnsi="宋体" w:cs="宋体"/>
          <w:b/>
          <w:bCs/>
          <w:szCs w:val="21"/>
        </w:rPr>
      </w:pPr>
      <w:r>
        <w:rPr>
          <w:rFonts w:hint="eastAsia" w:ascii="宋体" w:hAnsi="宋体" w:cs="宋体"/>
          <w:b/>
          <w:bCs/>
          <w:szCs w:val="21"/>
        </w:rPr>
        <w:t xml:space="preserve">（九）成交单位有下列情形之一的，采购单位有权终止合同：</w:t>
      </w:r>
      <w:r/>
    </w:p>
    <w:p>
      <w:pPr>
        <w:jc w:val="left"/>
        <w:spacing w:line="360" w:lineRule="auto"/>
        <w:rPr>
          <w:rFonts w:ascii="宋体" w:hAnsi="宋体" w:cs="宋体"/>
          <w:szCs w:val="21"/>
        </w:rPr>
      </w:pPr>
      <w:r>
        <w:rPr>
          <w:rFonts w:hint="eastAsia" w:ascii="宋体" w:hAnsi="宋体" w:cs="宋体"/>
          <w:szCs w:val="21"/>
        </w:rPr>
        <w:t xml:space="preserve">1、提交的成果不符合采购文件规定的。</w:t>
      </w:r>
      <w:r/>
    </w:p>
    <w:p>
      <w:pPr>
        <w:jc w:val="left"/>
        <w:spacing w:line="360" w:lineRule="auto"/>
        <w:rPr>
          <w:rFonts w:ascii="宋体" w:hAnsi="宋体" w:cs="宋体"/>
          <w:szCs w:val="21"/>
        </w:rPr>
      </w:pPr>
      <w:r>
        <w:rPr>
          <w:rFonts w:hint="eastAsia" w:ascii="宋体" w:hAnsi="宋体" w:cs="宋体"/>
          <w:szCs w:val="21"/>
        </w:rPr>
        <w:t xml:space="preserve">2、提交的成果图纸和文字辨认不清、内容不全或粗制滥造的。</w:t>
      </w:r>
      <w:r/>
    </w:p>
    <w:p>
      <w:pPr>
        <w:jc w:val="left"/>
        <w:spacing w:line="360" w:lineRule="auto"/>
        <w:rPr>
          <w:rFonts w:ascii="宋体" w:hAnsi="宋体" w:cs="宋体"/>
          <w:szCs w:val="21"/>
        </w:rPr>
      </w:pPr>
      <w:r>
        <w:rPr>
          <w:rFonts w:hint="eastAsia" w:ascii="宋体" w:hAnsi="宋体" w:cs="宋体"/>
          <w:szCs w:val="21"/>
        </w:rPr>
        <w:t xml:space="preserve">3、未经采购单位同意，逾期三十天上报项目成果的。</w:t>
      </w:r>
      <w:r/>
    </w:p>
    <w:p>
      <w:pPr>
        <w:jc w:val="left"/>
        <w:spacing w:line="360" w:lineRule="auto"/>
        <w:rPr>
          <w:rFonts w:ascii="宋体" w:hAnsi="宋体" w:cs="宋体"/>
          <w:szCs w:val="21"/>
        </w:rPr>
      </w:pPr>
      <w:r>
        <w:rPr>
          <w:rFonts w:hint="eastAsia" w:ascii="宋体" w:hAnsi="宋体" w:cs="宋体"/>
          <w:szCs w:val="21"/>
        </w:rPr>
        <w:t xml:space="preserve">4、未经采购单位同意，将项目转包给任何单位和个人。</w:t>
      </w:r>
      <w:r/>
    </w:p>
    <w:p>
      <w:pPr>
        <w:spacing w:line="360" w:lineRule="auto"/>
        <w:rPr>
          <w:rFonts w:ascii="宋体" w:hAnsi="宋体" w:cs="宋体"/>
          <w:b/>
          <w:bCs/>
          <w:szCs w:val="21"/>
        </w:rPr>
      </w:pPr>
      <w:r>
        <w:rPr>
          <w:rFonts w:hint="eastAsia" w:ascii="宋体" w:hAnsi="宋体" w:cs="宋体"/>
          <w:b/>
          <w:bCs/>
          <w:szCs w:val="21"/>
        </w:rPr>
        <w:t xml:space="preserve">（十）项目其他说明：</w:t>
      </w:r>
      <w:r/>
    </w:p>
    <w:p>
      <w:pPr>
        <w:jc w:val="left"/>
        <w:spacing w:line="360" w:lineRule="auto"/>
        <w:rPr>
          <w:rFonts w:ascii="宋体" w:hAnsi="宋体" w:cs="宋体"/>
          <w:szCs w:val="21"/>
        </w:rPr>
      </w:pPr>
      <w:r>
        <w:rPr>
          <w:rFonts w:hint="eastAsia" w:ascii="宋体" w:hAnsi="宋体" w:cs="宋体"/>
          <w:szCs w:val="21"/>
        </w:rPr>
        <w:t xml:space="preserve">1、磋商响应单位需提供能够证明自己具有相关履约能力的书面资料。</w:t>
      </w:r>
      <w:r/>
    </w:p>
    <w:p>
      <w:pPr>
        <w:jc w:val="left"/>
        <w:spacing w:line="360" w:lineRule="auto"/>
        <w:rPr>
          <w:rFonts w:ascii="宋体" w:hAnsi="宋体" w:cs="宋体"/>
          <w:szCs w:val="21"/>
        </w:rPr>
      </w:pPr>
      <w:r>
        <w:rPr>
          <w:rFonts w:hint="eastAsia" w:ascii="宋体" w:hAnsi="宋体" w:cs="宋体"/>
          <w:szCs w:val="21"/>
        </w:rPr>
        <w:t xml:space="preserve">2、磋商响应单位应具备开展项目实施的专业团队和人才，为完成该项目，磋商响应单位应组建工作小组，明确项目组人员名单。项目负责人需为响应单位在职在岗人员，响应单位应在响应文件中提供项目实施的组织机构、项目负责人和项目实施队伍的人员组成。</w:t>
      </w:r>
      <w:r/>
    </w:p>
    <w:p>
      <w:pPr>
        <w:jc w:val="left"/>
        <w:spacing w:line="360" w:lineRule="auto"/>
      </w:pPr>
      <w:r>
        <w:rPr>
          <w:rFonts w:hint="eastAsia" w:ascii="宋体" w:hAnsi="宋体" w:cs="宋体"/>
          <w:szCs w:val="21"/>
        </w:rPr>
        <w:t xml:space="preserve">3、磋商响应单位需根据本项目工作内容，提出自己的具体的投标工作方案，包括对采购项目需求的调查理解分析、针对本项目各项服务的主要的工作方法及技术路线、针对本项目的重点、难点分析及重点难点的应对策略、针对本项目各项工作内容组织实施方案、针对本项目的工作流程安排及时间节点安排、针对本项目后续安排与服务承诺、针对本项目进度保障措施、针对本项目技术质量保障措施、针对本项目安全保</w:t>
      </w:r>
      <w:r>
        <w:rPr>
          <w:rFonts w:hint="eastAsia" w:ascii="宋体" w:hAnsi="宋体" w:cs="宋体"/>
          <w:szCs w:val="21"/>
        </w:rPr>
        <w:t xml:space="preserve">密保障措施、项目优化措施和合理化建议等。</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rPr>
        <w:t xml:space="preserve">响应单位根据暂估数量报投标综合单价和总价，合同期内双方按照实际工作量及中标单价按实结算费用，各服务事项数量均为暂估数量，具体合同履约过程中数量可以互相调剂。</w:t>
      </w:r>
      <w:r>
        <w:rPr>
          <w:rFonts w:hint="eastAsia" w:ascii="宋体" w:hAnsi="宋体" w:cs="宋体"/>
          <w:szCs w:val="21"/>
        </w:rPr>
        <w:t xml:space="preserve">磋商响应总报价应包含全部服务所需的人工费、通讯费、交通费、资料费、调查费、项目报告及项目报告编制费（含印刷费）、</w:t>
      </w:r>
      <w:r>
        <w:rPr>
          <w:rFonts w:hint="eastAsia" w:ascii="宋体" w:hAnsi="宋体" w:cs="宋体"/>
          <w:szCs w:val="21"/>
          <w:lang w:val="zh-CN"/>
        </w:rPr>
        <w:t xml:space="preserve">评审会务费（含专家费）、</w:t>
      </w:r>
      <w:r>
        <w:rPr>
          <w:rFonts w:hint="eastAsia" w:ascii="宋体" w:hAnsi="宋体" w:cs="宋体"/>
          <w:szCs w:val="21"/>
        </w:rPr>
        <w:t xml:space="preserve">咨询费、后续服务费、利润、税金、政策性文件规定及合同包含的所有风险、责任等完成本项目的各项应有费用。采购文件未列明，而响应单位认为其他必需的费用也需列入报价。在合同实施时，采购单位将不予支付成交单位没有填列的项目费用，并认为此项目的费用已包括在合同价格中。响应单位须在投标报价中对所要采购的全部内容进行报价，只投其中部分内容者，其响应文件将被拒绝，采购单位除支付本次招标项目的成交金额外不再承担其他任何费用。</w:t>
      </w:r>
      <w:r/>
    </w:p>
    <w:p>
      <w:pPr>
        <w:jc w:val="left"/>
        <w:spacing w:line="360" w:lineRule="auto"/>
        <w:rPr>
          <w:rFonts w:ascii="宋体" w:hAnsi="宋体" w:cs="宋体"/>
          <w:szCs w:val="21"/>
        </w:rPr>
      </w:pPr>
      <w:r>
        <w:rPr>
          <w:rFonts w:hint="eastAsia" w:ascii="宋体" w:hAnsi="宋体" w:cs="宋体"/>
          <w:szCs w:val="21"/>
        </w:rPr>
        <w:t xml:space="preserve">5、成交单位须按照招标要求和技术标准实施，不得擅自修改。项目质量必须严格按照国家规范及江苏省、苏州市、吴江区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jc w:val="left"/>
        <w:spacing w:line="360" w:lineRule="auto"/>
        <w:rPr>
          <w:rFonts w:ascii="宋体" w:hAnsi="宋体" w:cs="宋体"/>
          <w:szCs w:val="21"/>
        </w:rPr>
      </w:pPr>
      <w:r>
        <w:rPr>
          <w:rFonts w:hint="eastAsia" w:ascii="宋体" w:hAnsi="宋体" w:cs="宋体"/>
          <w:szCs w:val="21"/>
        </w:rPr>
        <w:t xml:space="preserve">6、成交单位须在子项目实施前把详细的实施方案报送采购单位审批，经批准同意后方可以组织实施。在项目实施期间成交单位应遵守项目现场及采购单位的各项规章制度。</w:t>
      </w:r>
      <w:r/>
    </w:p>
    <w:p>
      <w:pPr>
        <w:jc w:val="left"/>
        <w:spacing w:line="360" w:lineRule="auto"/>
        <w:rPr>
          <w:rFonts w:ascii="宋体" w:hAnsi="宋体" w:cs="宋体"/>
          <w:szCs w:val="21"/>
        </w:rPr>
      </w:pPr>
      <w:r>
        <w:rPr>
          <w:rFonts w:hint="eastAsia" w:ascii="宋体" w:hAnsi="宋体" w:cs="宋体"/>
          <w:szCs w:val="21"/>
        </w:rPr>
        <w:t xml:space="preserve">7、成交单位在项目实施期间应无条件的接受采购单位的监督管理，提出的问题要及时整改，整改完毕后通知采购单位检查验收，合格后书面报送采购单位备案。</w:t>
      </w:r>
      <w:r/>
    </w:p>
    <w:p>
      <w:pPr>
        <w:jc w:val="left"/>
        <w:spacing w:line="360" w:lineRule="auto"/>
        <w:rPr>
          <w:rFonts w:ascii="宋体" w:hAnsi="宋体" w:cs="宋体"/>
          <w:szCs w:val="21"/>
        </w:rPr>
      </w:pPr>
      <w:r>
        <w:rPr>
          <w:rFonts w:hint="eastAsia" w:ascii="宋体" w:hAnsi="宋体" w:cs="宋体"/>
          <w:szCs w:val="21"/>
        </w:rPr>
        <w:t xml:space="preserve">8、各磋商响应单位对《合同主要条款》中的付款方式不能偏离。</w:t>
      </w:r>
      <w:r/>
    </w:p>
    <w:p>
      <w:pPr>
        <w:jc w:val="left"/>
        <w:spacing w:line="360" w:lineRule="auto"/>
      </w:pPr>
      <w:r>
        <w:rPr>
          <w:rFonts w:hint="eastAsia" w:ascii="宋体" w:hAnsi="宋体" w:cs="宋体"/>
          <w:szCs w:val="21"/>
        </w:rPr>
        <w:t xml:space="preserve">9、本项目不接受整体转包、分包。</w:t>
      </w:r>
      <w:r/>
    </w:p>
    <w:p>
      <w:pPr>
        <w:spacing w:line="360" w:lineRule="auto"/>
        <w:rPr>
          <w:rFonts w:ascii="宋体" w:hAnsi="宋体" w:cs="宋体"/>
          <w:szCs w:val="21"/>
        </w:rPr>
        <w:outlineLvl w:val="1"/>
      </w:pPr>
      <w:r>
        <w:rPr>
          <w:rFonts w:hint="eastAsia" w:ascii="宋体" w:hAnsi="宋体" w:cs="宋体"/>
          <w:b/>
          <w:szCs w:val="21"/>
        </w:rPr>
        <w:t xml:space="preserve">七、响应文件的组成及要求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758"/>
        <w:ind w:firstLine="0"/>
        <w:spacing w:line="360" w:lineRule="auto"/>
        <w:rPr>
          <w:rFonts w:ascii="宋体" w:hAnsi="宋体" w:eastAsia="宋体" w:cs="宋体"/>
          <w:b/>
          <w:sz w:val="21"/>
          <w:szCs w:val="21"/>
        </w:rPr>
      </w:pPr>
      <w:r>
        <w:rPr>
          <w:rFonts w:ascii="宋体" w:hAnsi="宋体" w:eastAsia="宋体" w:cs="宋体"/>
          <w:b/>
          <w:sz w:val="21"/>
          <w:szCs w:val="21"/>
        </w:rPr>
        <w:t xml:space="preserve">4.1满足《中华人民共和国政府采购法》第二</w:t>
      </w:r>
      <w:r>
        <w:rPr>
          <w:rFonts w:hint="eastAsia" w:ascii="宋体" w:hAnsi="宋体" w:eastAsia="宋体" w:cs="宋体"/>
          <w:b/>
          <w:sz w:val="21"/>
          <w:szCs w:val="21"/>
        </w:rPr>
        <w:t xml:space="preserve">十二条规定：</w:t>
      </w:r>
      <w:r/>
    </w:p>
    <w:p>
      <w:pPr>
        <w:pStyle w:val="75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75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2023年度或2024年度）财务审计报告或最近一期（2025年6月以来任意一期）财务报表，其他组织、自然人及成立未满一年的法人应提供银行出具的资信证明）；</w:t>
      </w:r>
      <w:r/>
    </w:p>
    <w:p>
      <w:pPr>
        <w:pStyle w:val="75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758"/>
        <w:ind w:firstLine="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w:t>
      </w:r>
      <w:r>
        <w:rPr>
          <w:rFonts w:hint="eastAsia" w:ascii="宋体" w:hAnsi="宋体" w:eastAsia="宋体" w:cs="宋体"/>
          <w:bCs/>
          <w:sz w:val="21"/>
          <w:szCs w:val="21"/>
        </w:rPr>
        <w:t xml:space="preserve">免缴税收、社会保障资金的应提供相关主管部门出具的证明材料；</w:t>
      </w:r>
      <w:r/>
    </w:p>
    <w:p>
      <w:pPr>
        <w:pStyle w:val="75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4.1.5参加政府采购活动前三年内在经营活动中没有重大违法记录。承诺符合；</w:t>
      </w:r>
      <w:r/>
    </w:p>
    <w:p>
      <w:pPr>
        <w:pStyle w:val="75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4.1.6法律、行政法规规定的其他条件。承诺符合；</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4.2其它有关特定资格要求的证明文件：响应单位具有有效的土地规划乙级（或以上等级）资质，或者乙级（或以上等级）测绘资质，响应文件中提供对应资格证明文件复印件。</w:t>
      </w:r>
      <w:r/>
    </w:p>
    <w:p>
      <w:pPr>
        <w:pStyle w:val="758"/>
        <w:ind w:firstLine="0"/>
        <w:spacing w:line="360" w:lineRule="auto"/>
        <w:rPr>
          <w:rFonts w:ascii="宋体" w:hAnsi="宋体" w:eastAsia="宋体" w:cs="宋体"/>
          <w:b/>
          <w:sz w:val="21"/>
          <w:szCs w:val="21"/>
        </w:rPr>
      </w:pPr>
      <w:r>
        <w:rPr>
          <w:rFonts w:hint="eastAsia" w:ascii="宋体" w:hAnsi="宋体" w:eastAsia="宋体" w:cs="宋体"/>
          <w:bCs/>
          <w:sz w:val="21"/>
          <w:szCs w:val="21"/>
        </w:rPr>
        <w:t xml:space="preserve">5、</w:t>
      </w:r>
      <w:r>
        <w:rPr>
          <w:rFonts w:hint="eastAsia" w:ascii="宋体" w:hAnsi="宋体" w:eastAsia="宋体" w:cs="宋体"/>
          <w:b/>
          <w:sz w:val="21"/>
          <w:szCs w:val="21"/>
        </w:rPr>
        <w:t xml:space="preserve">符合性审查响应文件</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5.2服务偏离表；</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5.4关于资格文件的声明函；</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5.5磋商响应单位法定代表人身份证复印件,法人授权委托书（如有授权）,磋商响应单位授权代理人身份证复印件（如有授权）；</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5.6投标（响应）保证承诺书；</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5.7其他有关符合性证明的文件；（如有须提供）</w:t>
      </w:r>
      <w:r/>
    </w:p>
    <w:p>
      <w:pPr>
        <w:pStyle w:val="75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6、综合评审响应文件（具体模块以系统生成为准）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6.1项目服务方案（具体按评分标准）；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6.3 采购需求及评分标准中所涉及到的其他材料。</w:t>
      </w:r>
      <w:r/>
    </w:p>
    <w:p>
      <w:pPr>
        <w:pStyle w:val="75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7、价格折扣文件：</w:t>
      </w:r>
      <w:r/>
    </w:p>
    <w:p>
      <w:pPr>
        <w:pStyle w:val="835"/>
        <w:ind w:firstLine="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lang w:val="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rPr>
        <w:t xml:space="preserve">。</w:t>
      </w:r>
      <w:r/>
    </w:p>
    <w:p>
      <w:pPr>
        <w:pStyle w:val="758"/>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758"/>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（2）以上5.1-5.7为符合性审查须提供的资料，响应供应商必须提供并加盖电子公章。否则，磋商响应文件将被认定为未实质性响应。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58"/>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58"/>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八、磋商程序</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58"/>
        <w:ind w:firstLine="0"/>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58"/>
        <w:ind w:firstLine="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78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58"/>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w:t>
      </w:r>
      <w:r>
        <w:rPr>
          <w:rFonts w:hint="eastAsia" w:ascii="宋体" w:hAnsi="宋体" w:eastAsia="宋体" w:cs="宋体"/>
          <w:sz w:val="21"/>
          <w:szCs w:val="21"/>
        </w:rPr>
        <w:t xml:space="preserve">（四）项情形的，即政府购买服务项目（含政府和社会资本合作项目）；市场竞争不充分的科研项目，以及需要扶持的科技成果转化项目，为不得少于2家）。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5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5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九、综合说明</w:t>
      </w:r>
      <w:r/>
    </w:p>
    <w:p>
      <w:pPr>
        <w:spacing w:line="360" w:lineRule="auto"/>
        <w:rPr>
          <w:rFonts w:ascii="宋体" w:hAnsi="宋体" w:cs="宋体"/>
          <w:szCs w:val="21"/>
        </w:rPr>
      </w:pPr>
      <w:r>
        <w:rPr>
          <w:rFonts w:hint="eastAsia" w:ascii="宋体" w:hAnsi="宋体" w:cs="宋体"/>
          <w:szCs w:val="21"/>
        </w:rPr>
        <w:t xml:space="preserve">1、响应单位应对所响应段的全部内容进行报价，只投其中部分内容者或出现选择性报价的，其响应文件将被拒绝。 </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837"/>
          <w:rFonts w:ascii="宋体" w:hAnsi="宋体" w:cs="宋体"/>
          <w:b/>
          <w:szCs w:val="21"/>
        </w:rPr>
      </w:pPr>
      <w:r>
        <w:rPr>
          <w:rStyle w:val="837"/>
          <w:rFonts w:ascii="Wingdings" w:hAnsi="Wingdings" w:eastAsia="Wingdings" w:cs="Wingdings"/>
          <w:b/>
          <w:szCs w:val="21"/>
        </w:rPr>
        <w:t xml:space="preserve">þ</w:t>
      </w:r>
      <w:r>
        <w:rPr>
          <w:rStyle w:val="837"/>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rPr>
          <w:rFonts w:ascii="宋体" w:hAnsi="宋体" w:cs="宋体"/>
        </w:rPr>
      </w:pPr>
      <w:r>
        <w:rPr>
          <w:rFonts w:hint="eastAsia" w:ascii="宋体" w:hAnsi="宋体" w:cs="宋体"/>
          <w:bCs/>
          <w:szCs w:val="21"/>
        </w:rPr>
        <w:t xml:space="preserve">4、代理服务费：</w:t>
      </w:r>
      <w:r>
        <w:rPr>
          <w:rStyle w:val="837"/>
          <w:rFonts w:hint="eastAsia" w:ascii="宋体" w:hAnsi="宋体" w:cs="宋体"/>
          <w:szCs w:val="21"/>
        </w:rPr>
        <w:t xml:space="preserve">由成交单位按照预算金额计算并支付，具体为100万元以内1.5%、100万元～500万元以内1.1%差额定率累进法计算并支付代理服务费，该费用应在领取成交通知书时付清。本项目服务费金额第一标段为人民币壹万壹仟伍佰陆拾捌元整；第二标段为人民币壹万零壹佰捌拾陆元整；第三标段为人民币壹万零壹佰捌拾陆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spacing w:line="360" w:lineRule="auto"/>
        <w:rPr>
          <w:rFonts w:ascii="宋体" w:hAnsi="宋体" w:cs="宋体"/>
          <w:bCs/>
          <w:szCs w:val="21"/>
        </w:rPr>
      </w:pPr>
      <w:r>
        <w:rPr>
          <w:rFonts w:hint="eastAsia" w:ascii="宋体" w:hAnsi="宋体" w:cs="宋体"/>
          <w:bCs/>
          <w:szCs w:val="21"/>
        </w:rPr>
        <w:t xml:space="preserve">5、磋商说明：</w:t>
      </w:r>
      <w:r/>
    </w:p>
    <w:p>
      <w:pPr>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spacing w:line="360" w:lineRule="auto"/>
        <w:rPr>
          <w:rFonts w:ascii="宋体" w:hAnsi="宋体" w:cs="宋体"/>
          <w:b/>
          <w:szCs w:val="21"/>
        </w:rPr>
      </w:pPr>
      <w:r>
        <w:rPr>
          <w:rFonts w:hint="eastAsia" w:ascii="宋体" w:hAnsi="宋体" w:cs="宋体"/>
          <w:b/>
          <w:szCs w:val="21"/>
        </w:rPr>
        <w:t xml:space="preserve">（2）机器码检查中，不同供应商使用同一台电脑编制响应文件的，响应文件将被认定为无效响应；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835"/>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835"/>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835"/>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835"/>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 w:name="_Hlk132385577"/>
      <w:r/>
      <w:bookmarkStart w:id="5" w:name="_Hlk132389804"/>
      <w:r/>
      <w:bookmarkStart w:id="6"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
      <w:r/>
      <w:bookmarkEnd w:id="5"/>
      <w:r/>
      <w:bookmarkEnd w:id="6"/>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spacing w:line="360" w:lineRule="auto"/>
        <w:rPr>
          <w:rFonts w:ascii="宋体" w:hAnsi="宋体" w:cs="宋体"/>
          <w:szCs w:val="21"/>
        </w:rPr>
      </w:pPr>
      <w:r>
        <w:rPr>
          <w:rFonts w:hint="eastAsia" w:ascii="宋体" w:hAnsi="宋体" w:cs="宋体"/>
          <w:szCs w:val="21"/>
        </w:rPr>
        <w:t xml:space="preserve">13、质疑处理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响应单位质疑函应当由法定代表人、主要负责人，或者其代理人签字或者盖章，并加盖公章。供应商委托代理人进行质疑的，其</w:t>
      </w:r>
      <w:r>
        <w:rPr>
          <w:rFonts w:hint="eastAsia" w:ascii="宋体" w:hAnsi="宋体" w:eastAsia="宋体" w:cs="宋体"/>
          <w:bCs/>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5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58"/>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5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朱晓芹  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  卢君悦</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68669209</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苏州市干将西路399号银海大厦303室</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苏州市干将西路399号银海大厦303室</w:t>
      </w:r>
      <w:r/>
    </w:p>
    <w:p>
      <w:pPr>
        <w:spacing w:line="360" w:lineRule="auto"/>
        <w:rPr>
          <w:rFonts w:ascii="宋体" w:hAnsi="宋体" w:cs="宋体"/>
          <w:szCs w:val="21"/>
        </w:rPr>
      </w:pPr>
      <w:r>
        <w:rPr>
          <w:rFonts w:hint="eastAsia" w:ascii="宋体" w:hAnsi="宋体" w:cs="宋体"/>
          <w:szCs w:val="21"/>
        </w:rPr>
        <w:t xml:space="preserve">14.相关政策（如涉及）</w:t>
      </w:r>
      <w:r/>
    </w:p>
    <w:p>
      <w:pPr>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szCs w:val="21"/>
        </w:rPr>
        <w:t xml:space="preserve">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w:t>
      </w:r>
      <w:r>
        <w:rPr>
          <w:rFonts w:hint="eastAsia" w:ascii="宋体" w:hAnsi="宋体" w:cs="宋体"/>
          <w:b/>
          <w:bCs/>
          <w:szCs w:val="21"/>
        </w:rPr>
        <w:t xml:space="preserve">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58"/>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rPr>
          <w:rFonts w:hint="eastAsia" w:ascii="宋体" w:hAnsi="宋体" w:cs="宋体"/>
          <w:szCs w:val="21"/>
          <w:lang w:val="zh-CN"/>
        </w:rPr>
        <w:t xml:space="preserve">本项目共分为三个标段，响应单位可选择其中一个或多个标段投标，但只</w:t>
      </w:r>
      <w:r>
        <w:rPr>
          <w:rFonts w:hint="eastAsia" w:ascii="宋体" w:hAnsi="宋体" w:cs="宋体"/>
          <w:szCs w:val="21"/>
          <w:lang w:val="zh-CN"/>
        </w:rPr>
        <w:t xml:space="preserve">能就其中一个标段中标，每个标段成交单位为一名。评审时将按一二三标段自然顺序进行评审。按先开先中的原则，确定各标段的成交单位。在合同签订之前，若某标段因质疑、投诉等事项导致中标结果改变的，不影响其它任何标段的中标结果。本招标项目分标段采购，进入每个标段评审的实质性响应且具有得标权的响应单位不得少于三家，如不足三家，应认定该标段采购失败。已递交某标段投标文件且实质性响应采购需求，但已在前期各标段评审中获得了招标（采购）文件规定的得标上限数的响应单位，不再具有该标段的得标权，不应计入该标段的实质性响应单位数量内。</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4.</w:t>
      </w:r>
      <w:r>
        <w:rPr>
          <w:rFonts w:hint="eastAsia" w:ascii="宋体" w:hAnsi="宋体" w:cs="宋体"/>
          <w:szCs w:val="21"/>
          <w:shd w:val="clear" w:color="auto" w:fill="ffffff"/>
        </w:rPr>
        <w:t xml:space="preserve">根据《苏财购〔2025〕62号》文，评审委员会启动异常低价投标（响应）审查的情形和具体要求，包括：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A.评审过程中出现下列情形之一的，评审委员会应当启动异常低价投标（响应）审查程序：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（1）投标（响应）报价低于采购项目预算50%的，即投标（响应）报价&lt;采购项目预算×50%；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（2）投标（响应）报价低于采购项目最高限价45%的，即投标（响应）报价&lt;采购项目最高限价×45%；</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（3）评审委员会认定的供应商报价过低、有可能影响产品质量或者不能诚信履约的其他情形。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启动异常低价投标（响应）审查后，评审委员会应当要求相关供应商在苏采云系统内规定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rPr>
        <w:outlineLvl w:val="1"/>
      </w:pPr>
      <w:r>
        <w:rPr>
          <w:rFonts w:hint="eastAsia" w:ascii="宋体" w:hAnsi="宋体" w:cs="宋体"/>
          <w:b/>
          <w:bCs/>
          <w:szCs w:val="21"/>
        </w:rPr>
        <w:t xml:space="preserve">第一标段评分标准</w:t>
      </w:r>
      <w:r/>
    </w:p>
    <w:p>
      <w:pPr>
        <w:spacing w:line="360" w:lineRule="auto"/>
        <w:rPr>
          <w:rFonts w:ascii="宋体" w:hAnsi="宋体" w:cs="宋体"/>
          <w:b/>
          <w:szCs w:val="21"/>
        </w:rPr>
        <w:outlineLvl w:val="2"/>
      </w:pPr>
      <w:r>
        <w:rPr>
          <w:rFonts w:hint="eastAsia" w:ascii="宋体" w:hAnsi="宋体" w:cs="宋体"/>
          <w:b/>
          <w:szCs w:val="21"/>
        </w:rPr>
        <w:t xml:space="preserve">（一）价格分（10分，以磋商最后报价作为计算依据）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磋商总报价低于或等于采购预算价格且投标报价符合采购最高限价规定的，为有效投标报价。超采购预算的磋商报价或投标报价超采购最高限价规定的报价为无效投标报价。无效投标报价的响应文件不进行评审，也不得标。</w:t>
      </w:r>
      <w:r/>
    </w:p>
    <w:p>
      <w:pPr>
        <w:ind w:firstLine="420"/>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第二步：在所有有效投标报价中满足磋商文件要求，且投标价格最低的磋商报价为磋商基准价</w:t>
      </w:r>
      <w:r>
        <w:rPr>
          <w:rFonts w:hint="eastAsia"/>
          <w:bCs/>
          <w:lang w:val="zh-CN"/>
        </w:rPr>
        <w:t xml:space="preserve">【如</w:t>
      </w:r>
      <w:r>
        <w:rPr>
          <w:rFonts w:hint="eastAsia"/>
          <w:bCs/>
        </w:rPr>
        <w:t xml:space="preserve">响</w:t>
      </w:r>
      <w:r>
        <w:rPr>
          <w:rFonts w:hint="eastAsia"/>
          <w:bCs/>
        </w:rPr>
        <w:t xml:space="preserve">应</w:t>
      </w:r>
      <w:r>
        <w:rPr>
          <w:rFonts w:hint="eastAsia"/>
          <w:bCs/>
          <w:lang w:val="zh-CN"/>
        </w:rPr>
        <w:t xml:space="preserve">单位为小微企业、监狱企业或残疾人福利性单位的，则用扣除后的价格参与评审，如扣除后的价格为最低价的，则作为评标基准价，</w:t>
      </w:r>
      <w:r>
        <w:rPr>
          <w:rFonts w:hint="eastAsia"/>
          <w:bCs/>
        </w:rPr>
        <w:t xml:space="preserve">成交</w:t>
      </w:r>
      <w:r>
        <w:rPr>
          <w:rFonts w:hint="eastAsia"/>
          <w:bCs/>
          <w:lang w:val="zh-CN"/>
        </w:rPr>
        <w:t xml:space="preserve">金额则以实际投标报价为准。】</w:t>
      </w:r>
      <w:r>
        <w:rPr>
          <w:rFonts w:hint="eastAsia" w:ascii="宋体" w:hAnsi="宋体" w:cs="宋体"/>
          <w:szCs w:val="21"/>
        </w:rPr>
        <w:t xml:space="preserve">，其他响应单位的价格分按照下列公式计算（计算结果四舍五入保留两位小数）：磋商报价得分=（磋商基准价/最后磋商报价）×价格权值×100（价格权值为10%）。</w:t>
      </w:r>
      <w:r/>
    </w:p>
    <w:p>
      <w:pPr>
        <w:spacing w:line="360" w:lineRule="auto"/>
        <w:tabs>
          <w:tab w:val="left" w:pos="510" w:leader="none"/>
        </w:tabs>
        <w:rPr>
          <w:rFonts w:ascii="宋体" w:hAnsi="宋体" w:cs="宋体"/>
          <w:b/>
          <w:szCs w:val="21"/>
        </w:rPr>
      </w:pPr>
      <w:r/>
      <w:bookmarkStart w:id="7" w:name="OLE_LINK25"/>
      <w:r/>
      <w:bookmarkStart w:id="8" w:name="OLE_LINK26"/>
      <w:r>
        <w:rPr>
          <w:rFonts w:hint="eastAsia" w:ascii="宋体" w:hAnsi="宋体" w:cs="宋体"/>
          <w:b/>
          <w:szCs w:val="21"/>
        </w:rPr>
        <w:t xml:space="preserve">（二）技术服务方案（最高为50分）</w:t>
      </w:r>
      <w:r/>
    </w:p>
    <w:p>
      <w:pPr>
        <w:ind w:firstLine="420"/>
        <w:spacing w:line="360" w:lineRule="auto"/>
        <w:rPr>
          <w:rFonts w:ascii="宋体" w:hAnsi="宋体" w:cs="宋体"/>
          <w:szCs w:val="21"/>
        </w:rPr>
      </w:pPr>
      <w:r>
        <w:rPr>
          <w:rFonts w:hint="eastAsia" w:ascii="宋体" w:hAnsi="宋体" w:cs="宋体"/>
          <w:szCs w:val="21"/>
        </w:rPr>
        <w:t xml:space="preserve">2.1对采购项目需求的调查理解分析：最高为4分</w:t>
      </w:r>
      <w:r/>
    </w:p>
    <w:p>
      <w:pPr>
        <w:ind w:firstLine="420"/>
        <w:spacing w:line="360" w:lineRule="auto"/>
        <w:rPr>
          <w:rFonts w:ascii="宋体" w:hAnsi="宋体" w:cs="宋体"/>
          <w:szCs w:val="21"/>
        </w:rPr>
      </w:pPr>
      <w:r>
        <w:rPr>
          <w:rFonts w:hint="eastAsia" w:ascii="宋体" w:hAnsi="宋体" w:cs="宋体"/>
          <w:szCs w:val="21"/>
        </w:rPr>
        <w:t xml:space="preserve">根据响应单位对本项目的调查理解、总体思路等方面评定：项目调查理解透彻、总体思路清晰的得4分；项目调查理解较透彻，总体思路较清晰的得2分；项目调查理解、总体思路较差有欠缺的得1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2.2针对本项目各项服务的主要的工作方法及技术路线：最高为4分</w:t>
      </w:r>
      <w:r/>
    </w:p>
    <w:p>
      <w:pPr>
        <w:ind w:firstLine="420"/>
        <w:spacing w:line="360" w:lineRule="auto"/>
        <w:rPr>
          <w:rFonts w:ascii="宋体" w:hAnsi="宋体" w:cs="宋体"/>
          <w:szCs w:val="21"/>
        </w:rPr>
      </w:pPr>
      <w:r>
        <w:rPr>
          <w:rFonts w:hint="eastAsia" w:ascii="宋体" w:hAnsi="宋体" w:cs="宋体"/>
          <w:szCs w:val="21"/>
        </w:rPr>
        <w:t xml:space="preserve">项目工作方法及技术线路正确，选用依据标准准确，内容详实，章节条理清晰，有针对性方案的得4分；工作方法及技术路线合理，落实有措施及承诺，方案内容全面但针对性不够强的得2分；工作方法及技术路线方案内容简单有欠缺的得1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2.3针对本项目的重点、难点分析及重点难点的应对策略：最高为4分</w:t>
      </w:r>
      <w:r/>
    </w:p>
    <w:p>
      <w:pPr>
        <w:ind w:firstLine="420"/>
        <w:spacing w:line="360" w:lineRule="auto"/>
        <w:rPr>
          <w:rFonts w:ascii="宋体" w:hAnsi="宋体" w:cs="宋体"/>
          <w:szCs w:val="21"/>
        </w:rPr>
      </w:pPr>
      <w:r>
        <w:rPr>
          <w:rFonts w:hint="eastAsia" w:ascii="宋体" w:hAnsi="宋体" w:cs="宋体"/>
          <w:szCs w:val="21"/>
        </w:rPr>
        <w:t xml:space="preserve">重点难点考虑全面、分析透彻、策略科学先进，可操作性强的得4分；重点难点有考虑到，但分析合理性、策略合理性和可操作性不够强的为2分；重点难点考虑简单分析较差、策略合理性和可操作性较差的得1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2.4针对本项目各项工作内容组织实施方案：最高为6分</w:t>
      </w:r>
      <w:r/>
    </w:p>
    <w:p>
      <w:pPr>
        <w:ind w:firstLine="420"/>
        <w:spacing w:line="360" w:lineRule="auto"/>
        <w:rPr>
          <w:rFonts w:ascii="宋体" w:hAnsi="宋体" w:cs="宋体"/>
          <w:szCs w:val="21"/>
        </w:rPr>
      </w:pPr>
      <w:r>
        <w:rPr>
          <w:rFonts w:hint="eastAsia" w:ascii="宋体" w:hAnsi="宋体" w:cs="宋体"/>
          <w:szCs w:val="21"/>
        </w:rPr>
        <w:t xml:space="preserve">实施方案思路清晰，合理齐全，实施方法可行、全面，完全符合采购要求，各类专业人员分工明确，岗位职责清晰的得6分；实施方案概述全面，实施方法可行性较强，能够符合采购要求，有人员分工但针对性不强的得4分；方案内容有涉及，但存在较多缺陷、可实施性差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2.5针对本项目的工作流程安排及时间节点安排：最高为6分</w:t>
      </w:r>
      <w:r/>
    </w:p>
    <w:p>
      <w:pPr>
        <w:ind w:firstLine="420"/>
        <w:spacing w:line="360" w:lineRule="auto"/>
        <w:rPr>
          <w:rFonts w:ascii="宋体" w:hAnsi="宋体" w:cs="宋体"/>
          <w:szCs w:val="21"/>
        </w:rPr>
      </w:pPr>
      <w:r>
        <w:rPr>
          <w:rFonts w:hint="eastAsia" w:ascii="宋体" w:hAnsi="宋体" w:cs="宋体"/>
          <w:szCs w:val="21"/>
        </w:rPr>
        <w:t xml:space="preserve">工作流程全面完整、可行性高、时间节点安排科学合理详尽的得6分；工作流程完整性、可行性、时间节点安排合理性不够强的为4分；工作流程不够全面且可行性较差、时间节点安排不合理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2.6针对本项目后续安排与服务承诺：最高为6分</w:t>
      </w:r>
      <w:r/>
    </w:p>
    <w:p>
      <w:pPr>
        <w:ind w:firstLine="420"/>
        <w:spacing w:line="360" w:lineRule="auto"/>
        <w:rPr>
          <w:rFonts w:ascii="宋体" w:hAnsi="宋体" w:cs="宋体"/>
          <w:szCs w:val="21"/>
        </w:rPr>
      </w:pPr>
      <w:r>
        <w:rPr>
          <w:rFonts w:hint="eastAsia" w:ascii="宋体" w:hAnsi="宋体" w:cs="宋体"/>
          <w:szCs w:val="21"/>
        </w:rPr>
        <w:t xml:space="preserve">针对本项目提供的技术支持的响应时间以及后续服务承诺及服务条款情况：方案内容详实具体、承诺内容及保证措施明确、科学、合理、可实施性高为6分；方案内容不够具体、承诺合理性和可实施性不够强的为4分；方案内容简单、承诺合理性和可实施性差的为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2.7针对本项目进度保障措施：最高为6分</w:t>
      </w:r>
      <w:r/>
    </w:p>
    <w:p>
      <w:pPr>
        <w:ind w:firstLine="420"/>
        <w:spacing w:line="360" w:lineRule="auto"/>
        <w:rPr>
          <w:rFonts w:ascii="宋体" w:hAnsi="宋体" w:cs="宋体"/>
          <w:szCs w:val="21"/>
        </w:rPr>
      </w:pPr>
      <w:r>
        <w:rPr>
          <w:rFonts w:hint="eastAsia" w:ascii="宋体" w:hAnsi="宋体" w:cs="宋体"/>
          <w:szCs w:val="21"/>
        </w:rPr>
        <w:t xml:space="preserve">进度保障措施全面、合理的得6分；进度保障措施考虑基本合理，可行性不够强的得4分；进度保障措施不全面、不够合理的得2分；未提供相关说明不得分。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2.8针对本项目技术质量保障措施：最高为6分</w:t>
      </w:r>
      <w:r/>
    </w:p>
    <w:p>
      <w:pPr>
        <w:ind w:firstLine="420"/>
        <w:spacing w:line="360" w:lineRule="auto"/>
        <w:rPr>
          <w:rFonts w:ascii="宋体" w:hAnsi="宋体" w:cs="宋体"/>
          <w:szCs w:val="21"/>
        </w:rPr>
      </w:pPr>
      <w:r>
        <w:rPr>
          <w:rFonts w:hint="eastAsia" w:ascii="宋体" w:hAnsi="宋体" w:cs="宋体"/>
          <w:szCs w:val="21"/>
        </w:rPr>
        <w:t xml:space="preserve">技术质量保障措施全面、合理的得6分；技术质量保障措施完善性和针对性不够强的得4分；技术质量保障措施不够全面、不够合理的得2分；未提供相关说明不得分。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2.9针对本项目安全保密保障措施：最高为4分</w:t>
      </w:r>
      <w:r/>
    </w:p>
    <w:p>
      <w:pPr>
        <w:ind w:firstLine="420"/>
        <w:spacing w:line="360" w:lineRule="auto"/>
        <w:rPr>
          <w:rFonts w:ascii="宋体" w:hAnsi="宋体" w:cs="宋体"/>
          <w:szCs w:val="21"/>
        </w:rPr>
      </w:pPr>
      <w:r>
        <w:rPr>
          <w:rFonts w:hint="eastAsia" w:ascii="宋体" w:hAnsi="宋体" w:cs="宋体"/>
          <w:szCs w:val="21"/>
        </w:rPr>
        <w:t xml:space="preserve">安全保密保障措施全面、合理的得4分；安全保密保障措施完善性和针对性不够强的得2分；安全保密保障措施不够全面、不够合理的得1分；未提供相关说明不得分。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2.10项目优化措施和合理化建议：最高为4分</w:t>
      </w:r>
      <w:r/>
    </w:p>
    <w:p>
      <w:pPr>
        <w:ind w:firstLine="420"/>
        <w:spacing w:line="360" w:lineRule="auto"/>
        <w:rPr>
          <w:rFonts w:ascii="宋体" w:hAnsi="宋体" w:cs="宋体"/>
          <w:szCs w:val="21"/>
        </w:rPr>
      </w:pPr>
      <w:r>
        <w:rPr>
          <w:rFonts w:hint="eastAsia" w:ascii="宋体" w:hAnsi="宋体" w:cs="宋体"/>
          <w:szCs w:val="21"/>
        </w:rPr>
        <w:t xml:space="preserve">对可缩短报批周期、减少采购单位工作量、提高报批服务质量的各类服务优化措施等方面评定：优化措施和合理化建议贴合上述需求、针对性和合理性强的得4分；优化措施和合理化建议的合理性和针对性不够强的得2分；优化措施或合理化建议的内容缺失或针对性差的得1分；未提供相关说明不得分。</w:t>
      </w:r>
      <w:bookmarkEnd w:id="7"/>
      <w:bookmarkEnd w:id="8"/>
      <w:r/>
    </w:p>
    <w:p>
      <w:pPr>
        <w:jc w:val="left"/>
        <w:spacing w:line="360" w:lineRule="auto"/>
        <w:rPr>
          <w:rFonts w:ascii="宋体" w:hAnsi="宋体" w:cs="宋体"/>
          <w:b/>
          <w:szCs w:val="21"/>
        </w:rPr>
      </w:pPr>
      <w:r>
        <w:rPr>
          <w:rFonts w:hint="eastAsia" w:ascii="宋体" w:hAnsi="宋体" w:cs="宋体"/>
          <w:b/>
          <w:szCs w:val="21"/>
        </w:rPr>
        <w:t xml:space="preserve">（三）项目组人员配置比较（最高为16分）</w:t>
      </w:r>
      <w:r/>
    </w:p>
    <w:p>
      <w:pPr>
        <w:ind w:firstLine="420"/>
        <w:spacing w:line="360" w:lineRule="auto"/>
        <w:rPr>
          <w:rFonts w:ascii="宋体" w:hAnsi="宋体" w:cs="宋体"/>
          <w:szCs w:val="21"/>
        </w:rPr>
      </w:pPr>
      <w:r>
        <w:rPr>
          <w:rFonts w:hint="eastAsia" w:ascii="宋体" w:hAnsi="宋体" w:cs="宋体"/>
          <w:szCs w:val="21"/>
        </w:rPr>
        <w:t xml:space="preserve">3.1</w:t>
      </w:r>
      <w:r>
        <w:rPr>
          <w:rFonts w:hAnsi="宋体" w:cs="宋体"/>
        </w:rPr>
        <w:t xml:space="preserve">项目负责人、项目技术负责人</w:t>
      </w:r>
      <w:bookmarkStart w:id="9" w:name="OLE_LINK2"/>
      <w:r>
        <w:rPr>
          <w:rFonts w:hint="eastAsia" w:ascii="宋体" w:hAnsi="宋体" w:cs="宋体"/>
          <w:szCs w:val="21"/>
        </w:rPr>
        <w:t xml:space="preserve">的技术职称情况：最高为4分</w:t>
      </w:r>
      <w:bookmarkEnd w:id="9"/>
      <w:r/>
      <w:r/>
    </w:p>
    <w:p>
      <w:pPr>
        <w:ind w:firstLine="420"/>
        <w:spacing w:line="360" w:lineRule="auto"/>
        <w:rPr>
          <w:rFonts w:ascii="宋体" w:hAnsi="宋体" w:cs="宋体"/>
          <w:bCs/>
          <w:szCs w:val="21"/>
          <w:shd w:val="clear" w:color="auto" w:fill="ffffff"/>
        </w:rPr>
      </w:pPr>
      <w:r>
        <w:rPr>
          <w:rFonts w:hint="eastAsia" w:ascii="宋体" w:hAnsi="宋体" w:cs="宋体"/>
          <w:szCs w:val="21"/>
        </w:rPr>
        <w:t xml:space="preserve">针对本项目的项目负责人（1人）具有</w:t>
      </w:r>
      <w:r>
        <w:rPr>
          <w:rFonts w:hint="eastAsia" w:ascii="宋体" w:hAnsi="宋体" w:cs="宋体"/>
        </w:rPr>
        <w:t xml:space="preserve">土地或国土或城市（乡）规划或测绘类</w:t>
      </w:r>
      <w:r>
        <w:rPr>
          <w:rFonts w:hint="eastAsia" w:ascii="宋体" w:hAnsi="宋体" w:cs="宋体"/>
          <w:szCs w:val="21"/>
        </w:rPr>
        <w:t xml:space="preserve">相关专业中级职称的得1分、高级（或以上）职称的得2分，最高为2分；项目技术负责人（1人）具有土地类相关专业中级职称的得1分、高级（或以上）职称的得2分，最高为2分；岗位不得兼任，上述总计最高为4分。（提供对应人员的职称证书扫描件及对应人员在响应单位最近三个月内任意一期的社保缴纳证明文件，如果职称证书未明确专业的还需提供毕业证书等关于专业的相关证明文件，提供扫描件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pStyle w:val="787"/>
        <w:ind w:firstLine="420"/>
        <w:spacing w:line="360" w:lineRule="auto"/>
        <w:rPr>
          <w:rFonts w:hint="default" w:hAnsi="宋体" w:cs="宋体"/>
          <w:bCs/>
          <w:shd w:val="clear" w:color="auto" w:fill="ffffff"/>
        </w:rPr>
      </w:pPr>
      <w:r/>
      <w:bookmarkStart w:id="10" w:name="OLE_LINK1"/>
      <w:r>
        <w:rPr>
          <w:rFonts w:hAnsi="宋体" w:cs="宋体"/>
        </w:rPr>
        <w:t xml:space="preserve">3.2项目负责人、项目技术负责人的</w:t>
      </w:r>
      <w:r>
        <w:rPr>
          <w:rFonts w:hAnsi="宋体" w:cs="宋体"/>
          <w:bCs/>
          <w:shd w:val="clear" w:color="auto" w:fill="ffffff"/>
        </w:rPr>
        <w:t xml:space="preserve">相关项目经验情况：最高为4分</w:t>
      </w:r>
      <w:r/>
    </w:p>
    <w:p>
      <w:pPr>
        <w:pStyle w:val="787"/>
        <w:ind w:firstLine="420"/>
        <w:spacing w:line="360" w:lineRule="auto"/>
        <w:rPr>
          <w:rFonts w:hint="default" w:hAnsi="宋体" w:cs="宋体"/>
        </w:rPr>
      </w:pPr>
      <w:r>
        <w:rPr>
          <w:rFonts w:hAnsi="宋体" w:cs="宋体"/>
        </w:rPr>
        <w:t xml:space="preserve">针对本项目的项目负责人（1人）或项目技术负责人（1人）</w:t>
      </w:r>
      <w:r>
        <w:rPr>
          <w:rFonts w:hAnsi="宋体" w:cs="宋体"/>
          <w:bCs/>
          <w:shd w:val="clear" w:color="auto" w:fill="ffffff"/>
        </w:rPr>
        <w:t xml:space="preserve">2022年1月至今（</w:t>
      </w:r>
      <w:r>
        <w:rPr>
          <w:rFonts w:hAnsi="宋体"/>
        </w:rPr>
        <w:t xml:space="preserve">以合同签订日期为准）</w:t>
      </w:r>
      <w:r>
        <w:rPr>
          <w:rFonts w:hAnsi="宋体" w:cs="宋体"/>
          <w:bCs/>
          <w:shd w:val="clear" w:color="auto" w:fill="ffffff"/>
        </w:rPr>
        <w:t xml:space="preserve">承担过类似本项目的业绩的，提供一份得1分，最高得4分。（</w:t>
      </w:r>
      <w:r>
        <w:rPr>
          <w:rFonts w:hAnsi="宋体"/>
        </w:rPr>
        <w:t xml:space="preserve">提供合同复印件</w:t>
      </w:r>
      <w:r>
        <w:rPr>
          <w:rFonts w:hAnsi="宋体" w:cs="宋体"/>
        </w:rPr>
        <w:t xml:space="preserve">及对应人员在响应单位最近三个月内任意一期的社保缴纳证明文件</w:t>
      </w:r>
      <w:r>
        <w:rPr>
          <w:rFonts w:hAnsi="宋体"/>
        </w:rPr>
        <w:t xml:space="preserve">加盖响应单位签章，合同中未体现项目负责人或项目技术负责人姓名的，还须提供项目甲方单位盖章出具的证明文件，上述资料未提供或所提供资料无法证明的对应项不得分</w:t>
      </w:r>
      <w:r>
        <w:rPr>
          <w:rFonts w:hAnsi="宋体" w:cs="宋体"/>
          <w:bCs/>
          <w:shd w:val="clear" w:color="auto" w:fill="ffffff"/>
        </w:rPr>
        <w:t xml:space="preserve">。同一合同只计分一次。本项中提供的业绩合同与序号4.3</w:t>
      </w:r>
      <w:r>
        <w:rPr>
          <w:rFonts w:hAnsi="宋体"/>
        </w:rPr>
        <w:t xml:space="preserve">响应单位类似项目业绩经验情况评审中的提供的业绩合同重复的，本项中不计分。</w:t>
      </w:r>
      <w:r>
        <w:rPr>
          <w:rFonts w:hAnsi="宋体" w:cs="宋体"/>
          <w:bCs/>
          <w:shd w:val="clear" w:color="auto" w:fill="ffffff"/>
        </w:rPr>
        <w:t xml:space="preserve">）</w:t>
      </w:r>
      <w:bookmarkEnd w:id="10"/>
      <w:r/>
      <w:r/>
    </w:p>
    <w:p>
      <w:pPr>
        <w:ind w:firstLine="420"/>
        <w:spacing w:line="360" w:lineRule="auto"/>
        <w:rPr>
          <w:rFonts w:ascii="宋体" w:hAnsi="宋体" w:cs="宋体"/>
        </w:rPr>
      </w:pPr>
      <w:r>
        <w:rPr>
          <w:rFonts w:hint="eastAsia" w:ascii="宋体" w:hAnsi="宋体" w:cs="宋体"/>
          <w:szCs w:val="21"/>
        </w:rPr>
        <w:t xml:space="preserve">3.3项目组成员（项目负责人、项目技术负责人除外）的技术职称情况：最高为4分</w:t>
      </w:r>
      <w:r/>
    </w:p>
    <w:p>
      <w:pPr>
        <w:ind w:firstLine="420"/>
        <w:spacing w:line="360" w:lineRule="auto"/>
        <w:rPr>
          <w:rFonts w:ascii="宋体" w:hAnsi="宋体" w:cs="宋体"/>
          <w:bCs/>
          <w:szCs w:val="21"/>
          <w:shd w:val="clear" w:color="auto" w:fill="ffffff"/>
        </w:rPr>
      </w:pPr>
      <w:r>
        <w:rPr>
          <w:rFonts w:hint="eastAsia" w:ascii="宋体" w:hAnsi="宋体" w:cs="宋体"/>
        </w:rPr>
        <w:t xml:space="preserve">针对本项目的项目组成员</w:t>
      </w:r>
      <w:bookmarkStart w:id="11" w:name="OLE_LINK3"/>
      <w:r/>
      <w:bookmarkStart w:id="12" w:name="OLE_LINK4"/>
      <w:r>
        <w:rPr>
          <w:rFonts w:hint="eastAsia" w:ascii="宋体" w:hAnsi="宋体" w:cs="宋体"/>
        </w:rPr>
        <w:t xml:space="preserve">具有土地或国土或城市（乡）规划或测绘类</w:t>
      </w:r>
      <w:bookmarkEnd w:id="11"/>
      <w:r/>
      <w:bookmarkEnd w:id="12"/>
      <w:r>
        <w:rPr>
          <w:rFonts w:hint="eastAsia" w:ascii="宋体" w:hAnsi="宋体" w:cs="宋体"/>
        </w:rPr>
        <w:t xml:space="preserve">相关专业职称证书的：每提供一位中级技术职称人员的得0.5分，每提供一位高级或以上技术职称人员的得1分，</w:t>
      </w:r>
      <w:r>
        <w:rPr>
          <w:rFonts w:hint="eastAsia" w:ascii="宋体" w:hAnsi="宋体" w:cs="宋体"/>
          <w:szCs w:val="21"/>
        </w:rPr>
        <w:t xml:space="preserve">最高为4分。（提供对应人员的职称证书扫描件及对应人员在响应单位最近三个月内任意一期的社保缴纳证明文件，如果职称证书未明确专业的还需提供毕业证书等关于专业的相关证明文件，提供扫描件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pStyle w:val="787"/>
        <w:ind w:firstLine="420"/>
        <w:spacing w:line="360" w:lineRule="auto"/>
        <w:rPr>
          <w:rFonts w:hint="default" w:hAnsi="宋体" w:cs="宋体"/>
        </w:rPr>
      </w:pPr>
      <w:r>
        <w:rPr>
          <w:rFonts w:hAnsi="宋体" w:cs="宋体"/>
        </w:rPr>
        <w:t xml:space="preserve">3.4项目组成员（项目负责人、项目技术负责人除外）的专业技术证书情况：最高为4分</w:t>
      </w:r>
      <w:r/>
    </w:p>
    <w:p>
      <w:pPr>
        <w:pStyle w:val="787"/>
        <w:ind w:firstLine="420"/>
        <w:spacing w:line="360" w:lineRule="auto"/>
        <w:rPr>
          <w:rFonts w:hint="default" w:hAnsi="宋体" w:cs="宋体"/>
        </w:rPr>
      </w:pPr>
      <w:r>
        <w:rPr>
          <w:rFonts w:hAnsi="宋体" w:cs="宋体"/>
        </w:rPr>
        <w:t xml:space="preserve">项目组成员（项目负责人、项目技术负责人除外）具备注册城乡（市）规划师证书的，每具备一人得1分，最高为4分。（提供对应人员的证书扫描件及对应人员在响应单位最近三个月内任意一期的社保缴纳证明文件，提供扫描件加盖响应单位签章</w:t>
      </w:r>
      <w:r>
        <w:rPr>
          <w:rFonts w:hAnsi="宋体" w:cs="宋体"/>
          <w:bCs/>
          <w:shd w:val="clear" w:color="auto" w:fill="ffffff"/>
        </w:rPr>
        <w:t xml:space="preserve">，上述资料未提供或所提供资料无法证明的对应项不得分。</w:t>
      </w:r>
      <w:r>
        <w:rPr>
          <w:rFonts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（四）响应单位综合实力（最高为24分）</w:t>
      </w:r>
      <w:r/>
    </w:p>
    <w:p>
      <w:pPr>
        <w:ind w:firstLine="420"/>
        <w:spacing w:line="360" w:lineRule="auto"/>
        <w:rPr>
          <w:rFonts w:ascii="宋体" w:hAnsi="宋体" w:cs="宋体"/>
          <w:szCs w:val="21"/>
        </w:rPr>
      </w:pPr>
      <w:r>
        <w:rPr>
          <w:rFonts w:hint="eastAsia" w:ascii="宋体" w:hAnsi="宋体" w:cs="宋体"/>
          <w:szCs w:val="21"/>
        </w:rPr>
        <w:t xml:space="preserve">4.1响应单位与本项目服务相关的管理体系情况：最高为4分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响应单位具有有效期内的质量管理体系认证证书、职业健康安全管理体系认证证书、环境管理体系认</w:t>
      </w:r>
      <w:r>
        <w:rPr>
          <w:rFonts w:hint="eastAsia" w:ascii="宋体" w:hAnsi="宋体" w:cs="宋体"/>
          <w:szCs w:val="21"/>
        </w:rPr>
        <w:t xml:space="preserve">证证书、信息安全管理体系认证证书的，每具备一项得1分，最高得4分。（提供有效期内的认证证书扫描件及证书在中国认证认可监督委员会官网查询截图</w:t>
      </w:r>
      <w:r>
        <w:rPr>
          <w:rFonts w:hAnsi="宋体" w:cs="宋体"/>
        </w:rPr>
        <w:t xml:space="preserve">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4.2响应单位与本项目服务相关的技术能力证书情况：最高为4分</w:t>
      </w:r>
      <w:r/>
    </w:p>
    <w:p>
      <w:pPr>
        <w:ind w:firstLine="420"/>
        <w:spacing w:line="360" w:lineRule="auto"/>
        <w:rPr>
          <w:rFonts w:ascii="宋体" w:hAnsi="宋体" w:cs="宋体"/>
          <w:bCs/>
          <w:szCs w:val="21"/>
          <w:shd w:val="clear" w:color="auto" w:fill="ffffff"/>
        </w:rPr>
      </w:pPr>
      <w:r>
        <w:rPr>
          <w:rFonts w:hint="eastAsia" w:ascii="宋体" w:hAnsi="宋体" w:cs="宋体"/>
          <w:szCs w:val="21"/>
        </w:rPr>
        <w:t xml:space="preserve">响应单位具有与土地规划或城乡规划或地理信息测绘或地理信息数据等相关的软件著作权证书的，每具备一个得1分，最高为4分。（提供有效证书扫描件或官网查询截图</w:t>
      </w:r>
      <w:r>
        <w:rPr>
          <w:rFonts w:hAnsi="宋体" w:cs="宋体"/>
        </w:rPr>
        <w:t xml:space="preserve">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ind w:firstLine="420"/>
        <w:spacing w:line="360" w:lineRule="auto"/>
        <w:rPr>
          <w:rFonts w:ascii="宋体" w:hAnsi="宋体"/>
        </w:rPr>
      </w:pPr>
      <w:r>
        <w:rPr>
          <w:rFonts w:hint="eastAsia" w:ascii="宋体" w:hAnsi="宋体"/>
        </w:rPr>
        <w:t xml:space="preserve">4.3响应单位类似项目业绩经验情况：最高为16分</w:t>
      </w:r>
      <w:r/>
    </w:p>
    <w:p>
      <w:pPr>
        <w:ind w:firstLine="420"/>
        <w:spacing w:line="360" w:lineRule="auto"/>
        <w:rPr>
          <w:rFonts w:ascii="宋体" w:hAnsi="宋体"/>
        </w:rPr>
      </w:pPr>
      <w:r>
        <w:rPr>
          <w:rFonts w:hint="eastAsia" w:ascii="宋体" w:hAnsi="宋体"/>
        </w:rPr>
        <w:t xml:space="preserve">响应单位自2022年1月（以合同签订日期为准）至今承担过类似项目业绩情况评审：（1）承担过独立选址用地报批项目的，每提供一个得1分，最高为4分；（2）承担过林地报批项目，每提供一个得1分，最高为4分；（3）承担过湿地报批类项目，每提供一个得1分，最高为4分；（4）承担过上述以外其他类似项目的，每提供一个得1分，最高为4分。上述总计最高为16分。（提供合同复印件加盖响应单位签章，同一合同含多项工作的可同时计分，上述资料未提供或所提供资料无法证明的对应项不得分。）</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第二、第三标段评分标准</w:t>
      </w:r>
      <w:r/>
    </w:p>
    <w:p>
      <w:pPr>
        <w:spacing w:line="360" w:lineRule="auto"/>
        <w:rPr>
          <w:rFonts w:ascii="宋体" w:hAnsi="宋体" w:cs="宋体"/>
          <w:b/>
          <w:szCs w:val="21"/>
        </w:rPr>
        <w:outlineLvl w:val="2"/>
      </w:pPr>
      <w:r>
        <w:rPr>
          <w:rFonts w:hint="eastAsia" w:ascii="宋体" w:hAnsi="宋体" w:cs="宋体"/>
          <w:b/>
          <w:szCs w:val="21"/>
        </w:rPr>
        <w:t xml:space="preserve">（一）价格分（10分，以磋商最后报价作为计算依据）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磋商总报价低于或等于采购预算价格且投标报价符合采购最高限价规定的，为有效投标报价。超采购预算的磋商报价或投标报价超采购最高限价规定的报价为无效投标报价。无效投标报价的响应文件不进行评审，也不得标。</w:t>
      </w:r>
      <w:r/>
    </w:p>
    <w:p>
      <w:pPr>
        <w:ind w:firstLine="420"/>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第二步：在所有有效投标报价中满足磋商文件要求，且投标价格最低的磋商报价为磋商基准价</w:t>
      </w:r>
      <w:r>
        <w:rPr>
          <w:rFonts w:hint="eastAsia"/>
          <w:bCs/>
          <w:lang w:val="zh-CN"/>
        </w:rPr>
        <w:t xml:space="preserve">【如</w:t>
      </w:r>
      <w:r>
        <w:rPr>
          <w:rFonts w:hint="eastAsia"/>
          <w:bCs/>
        </w:rPr>
        <w:t xml:space="preserve">响应</w:t>
      </w:r>
      <w:r>
        <w:rPr>
          <w:rFonts w:hint="eastAsia"/>
          <w:bCs/>
          <w:lang w:val="zh-CN"/>
        </w:rPr>
        <w:t xml:space="preserve">单位为小微企业、监狱企业或残疾人福利性单位的，则用扣除后的价格参与评审，如扣除后的价格为最低价的，则作为评标基准价，</w:t>
      </w:r>
      <w:r>
        <w:rPr>
          <w:rFonts w:hint="eastAsia"/>
          <w:bCs/>
        </w:rPr>
        <w:t xml:space="preserve">成交</w:t>
      </w:r>
      <w:r>
        <w:rPr>
          <w:rFonts w:hint="eastAsia"/>
          <w:bCs/>
          <w:lang w:val="zh-CN"/>
        </w:rPr>
        <w:t xml:space="preserve">金额则以实际投标报价为准。】</w:t>
      </w:r>
      <w:r>
        <w:rPr>
          <w:rFonts w:hint="eastAsia" w:ascii="宋体" w:hAnsi="宋体" w:cs="宋体"/>
          <w:szCs w:val="21"/>
        </w:rPr>
        <w:t xml:space="preserve">，其他响应单位的价格分按照下列公式计算（计算结果四舍五入保留两位小数）：磋商报价得分=（磋商基准价/最后磋商报价）×价格权值×100（价格权值为10%）。</w:t>
      </w:r>
      <w:r/>
    </w:p>
    <w:p>
      <w:pPr>
        <w:spacing w:line="360" w:lineRule="auto"/>
        <w:tabs>
          <w:tab w:val="left" w:pos="510" w:leader="none"/>
        </w:tabs>
        <w:rPr>
          <w:rFonts w:ascii="宋体" w:hAnsi="宋体" w:cs="宋体"/>
          <w:b/>
          <w:szCs w:val="21"/>
        </w:rPr>
      </w:pPr>
      <w:r>
        <w:rPr>
          <w:rFonts w:hint="eastAsia" w:ascii="宋体" w:hAnsi="宋体" w:cs="宋体"/>
          <w:b/>
          <w:szCs w:val="21"/>
        </w:rPr>
        <w:t xml:space="preserve">（二）技术服务方案（最高为58分）</w:t>
      </w:r>
      <w:r/>
    </w:p>
    <w:p>
      <w:pPr>
        <w:ind w:firstLine="420"/>
        <w:spacing w:line="360" w:lineRule="auto"/>
        <w:rPr>
          <w:rFonts w:ascii="宋体" w:hAnsi="宋体" w:cs="宋体"/>
          <w:szCs w:val="21"/>
        </w:rPr>
      </w:pPr>
      <w:r>
        <w:rPr>
          <w:rFonts w:hint="eastAsia" w:ascii="宋体" w:hAnsi="宋体" w:cs="宋体"/>
          <w:szCs w:val="21"/>
        </w:rPr>
        <w:t xml:space="preserve">2.1对采购项目需求的调查理解分析：最高为4分</w:t>
      </w:r>
      <w:r/>
    </w:p>
    <w:p>
      <w:pPr>
        <w:ind w:firstLine="420"/>
        <w:spacing w:line="360" w:lineRule="auto"/>
        <w:rPr>
          <w:rFonts w:ascii="宋体" w:hAnsi="宋体" w:cs="宋体"/>
          <w:szCs w:val="21"/>
        </w:rPr>
      </w:pPr>
      <w:r>
        <w:rPr>
          <w:rFonts w:hint="eastAsia" w:ascii="宋体" w:hAnsi="宋体" w:cs="宋体"/>
          <w:szCs w:val="21"/>
        </w:rPr>
        <w:t xml:space="preserve">根据响应单位对本项目的调查理解、总体思路等方面评定：项目调查理解透彻、总体思路清晰的得4分；项目调查理解较透彻，总体思路较清晰的得2分；项目调查理解、总体思路较差有欠缺的得1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2.2针对本项目各项服务的主要的工作方法及技术路线：最高为6分</w:t>
      </w:r>
      <w:r/>
    </w:p>
    <w:p>
      <w:pPr>
        <w:ind w:firstLine="420"/>
        <w:spacing w:line="360" w:lineRule="auto"/>
        <w:rPr>
          <w:rFonts w:ascii="宋体" w:hAnsi="宋体" w:cs="宋体"/>
          <w:szCs w:val="21"/>
        </w:rPr>
      </w:pPr>
      <w:r>
        <w:rPr>
          <w:rFonts w:hint="eastAsia" w:ascii="宋体" w:hAnsi="宋体" w:cs="宋体"/>
          <w:szCs w:val="21"/>
        </w:rPr>
        <w:t xml:space="preserve">项目工作方法及技术线路正确，选用依据标准准确，内容详实，章节条理清晰，有针对性方案的得6分；工作方法及技术路线合理，落实有措施及承诺，方案内容全面但针对性不够强的得4分；工作方法及技术路线方案内容简单有欠缺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2.3针对本项目的重点、难点分析及重点难点的应对策略：最高为6分</w:t>
      </w:r>
      <w:r/>
    </w:p>
    <w:p>
      <w:pPr>
        <w:ind w:firstLine="420"/>
        <w:spacing w:line="360" w:lineRule="auto"/>
        <w:rPr>
          <w:rFonts w:ascii="宋体" w:hAnsi="宋体" w:cs="宋体"/>
          <w:szCs w:val="21"/>
        </w:rPr>
      </w:pPr>
      <w:r>
        <w:rPr>
          <w:rFonts w:hint="eastAsia" w:ascii="宋体" w:hAnsi="宋体" w:cs="宋体"/>
          <w:szCs w:val="21"/>
        </w:rPr>
        <w:t xml:space="preserve">重点难点考虑全面、分析透彻、策略科学先进，可操作性强的得6分；重点难点有考虑到，但分析合理性、策略合理性和可操作性不够强的为4分；重点难点考虑简单分析较差、策略合理性和可操作性较差</w:t>
      </w:r>
      <w:r>
        <w:rPr>
          <w:rFonts w:hint="eastAsia" w:ascii="宋体" w:hAnsi="宋体" w:cs="宋体"/>
          <w:szCs w:val="21"/>
        </w:rPr>
        <w:t xml:space="preserve">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2.4针对本项目各项工作内容组织实施方案：最高为6分</w:t>
      </w:r>
      <w:r/>
    </w:p>
    <w:p>
      <w:pPr>
        <w:ind w:firstLine="420"/>
        <w:spacing w:line="360" w:lineRule="auto"/>
        <w:rPr>
          <w:rFonts w:ascii="宋体" w:hAnsi="宋体" w:cs="宋体"/>
          <w:szCs w:val="21"/>
        </w:rPr>
      </w:pPr>
      <w:r>
        <w:rPr>
          <w:rFonts w:hint="eastAsia" w:ascii="宋体" w:hAnsi="宋体" w:cs="宋体"/>
          <w:szCs w:val="21"/>
        </w:rPr>
        <w:t xml:space="preserve">实施方案思路清晰，合理齐全，实施方法可行、全面，完全符合采购要求，各类专业人员分工明确，岗位职责清晰的得6分；实施方案概述全面，实施方法可行性较强，能够符合采购要求，有人员分工但针对性不强的得4分；方案内容有涉及，但存在较多缺陷、可实施性差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2.5针对本项目的工作流程安排及时间节点安排：最高为6分</w:t>
      </w:r>
      <w:r/>
    </w:p>
    <w:p>
      <w:pPr>
        <w:ind w:firstLine="420"/>
        <w:spacing w:line="360" w:lineRule="auto"/>
        <w:rPr>
          <w:rFonts w:ascii="宋体" w:hAnsi="宋体" w:cs="宋体"/>
          <w:szCs w:val="21"/>
        </w:rPr>
      </w:pPr>
      <w:r>
        <w:rPr>
          <w:rFonts w:hint="eastAsia" w:ascii="宋体" w:hAnsi="宋体" w:cs="宋体"/>
          <w:szCs w:val="21"/>
        </w:rPr>
        <w:t xml:space="preserve">工作流程全面完整、可行性高、时间节点安排科学合理详尽的得6分；工作流程完整性、可行性、时间节点安排合理性不够强的为4分；工作流程不够全面且可行性较差、时间节点安排不合理的得2分；未提供相关内容的不得分。</w:t>
      </w:r>
      <w:r/>
    </w:p>
    <w:p>
      <w:pPr>
        <w:ind w:firstLine="420"/>
        <w:spacing w:line="360" w:lineRule="auto"/>
        <w:rPr>
          <w:rFonts w:ascii="宋体" w:hAnsi="宋体" w:cs="宋体"/>
          <w:szCs w:val="21"/>
        </w:rPr>
      </w:pPr>
      <w:r>
        <w:rPr>
          <w:rFonts w:hint="eastAsia" w:ascii="宋体" w:hAnsi="宋体" w:cs="宋体"/>
          <w:szCs w:val="21"/>
        </w:rPr>
        <w:t xml:space="preserve">2.6针对本项目后续安排与服务承诺：最高为6分</w:t>
      </w:r>
      <w:r/>
    </w:p>
    <w:p>
      <w:pPr>
        <w:ind w:firstLine="420"/>
        <w:spacing w:line="360" w:lineRule="auto"/>
        <w:rPr>
          <w:rFonts w:ascii="宋体" w:hAnsi="宋体" w:cs="宋体"/>
          <w:szCs w:val="21"/>
        </w:rPr>
      </w:pPr>
      <w:r>
        <w:rPr>
          <w:rFonts w:hint="eastAsia" w:ascii="宋体" w:hAnsi="宋体" w:cs="宋体"/>
          <w:szCs w:val="21"/>
        </w:rPr>
        <w:t xml:space="preserve">针对本项目提供的技术支持的响应时间以及后续服务承诺及服务条款情况：方案内容详实具体、承诺内容及保证措施明确、科学、合理、可实施性高为6分；方案内容不够具体、承诺合理性和可实施性不够强的为4分；方案内容简单、承诺合理性和可实施性差的为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2.7针对本项目进度保障措施：最高为6分</w:t>
      </w:r>
      <w:r/>
    </w:p>
    <w:p>
      <w:pPr>
        <w:ind w:firstLine="420"/>
        <w:spacing w:line="360" w:lineRule="auto"/>
        <w:rPr>
          <w:rFonts w:ascii="宋体" w:hAnsi="宋体" w:cs="宋体"/>
          <w:szCs w:val="21"/>
        </w:rPr>
      </w:pPr>
      <w:r>
        <w:rPr>
          <w:rFonts w:hint="eastAsia" w:ascii="宋体" w:hAnsi="宋体" w:cs="宋体"/>
          <w:szCs w:val="21"/>
        </w:rPr>
        <w:t xml:space="preserve">进度保障措施全面、合理的得6分；进度保障措施考虑基本合理，可行性不够强的得4分；进度保障措施不全面、不够合理的得2分；未提供相关说明不得分。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2.8针对本项目技术质量保障措施：最高为6分</w:t>
      </w:r>
      <w:r/>
    </w:p>
    <w:p>
      <w:pPr>
        <w:ind w:firstLine="420"/>
        <w:spacing w:line="360" w:lineRule="auto"/>
        <w:rPr>
          <w:rFonts w:ascii="宋体" w:hAnsi="宋体" w:cs="宋体"/>
          <w:szCs w:val="21"/>
        </w:rPr>
      </w:pPr>
      <w:r>
        <w:rPr>
          <w:rFonts w:hint="eastAsia" w:ascii="宋体" w:hAnsi="宋体" w:cs="宋体"/>
          <w:szCs w:val="21"/>
        </w:rPr>
        <w:t xml:space="preserve">技术质量保障措施全面、合理的得6分；技术质量保障措施完善性和针对性不够强的得4分；技术质量保障措施不够全面、不够合理的得2分；未提供相关说明不得分。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2.9针对本项目安全保密保障措施：最高为6分</w:t>
      </w:r>
      <w:r/>
    </w:p>
    <w:p>
      <w:pPr>
        <w:ind w:firstLine="420"/>
        <w:spacing w:line="360" w:lineRule="auto"/>
        <w:rPr>
          <w:rFonts w:ascii="宋体" w:hAnsi="宋体" w:cs="宋体"/>
          <w:szCs w:val="21"/>
        </w:rPr>
      </w:pPr>
      <w:r>
        <w:rPr>
          <w:rFonts w:hint="eastAsia" w:ascii="宋体" w:hAnsi="宋体" w:cs="宋体"/>
          <w:szCs w:val="21"/>
        </w:rPr>
        <w:t xml:space="preserve">安全保密保障措施全面、合理的得6分；安全保密保障措施完善性和针对性不够强的得4分；安全保密保障措施不够全面、不够合理的得2分；未提供相关说明不得分。</w:t>
      </w:r>
      <w:r/>
    </w:p>
    <w:p>
      <w:pPr>
        <w:ind w:firstLine="420"/>
        <w:spacing w:line="360" w:lineRule="auto"/>
        <w:rPr>
          <w:rFonts w:ascii="宋体" w:hAnsi="宋体" w:cs="宋体"/>
          <w:szCs w:val="21"/>
        </w:rPr>
      </w:pPr>
      <w:r>
        <w:rPr>
          <w:rFonts w:hint="eastAsia" w:ascii="宋体" w:hAnsi="宋体" w:cs="宋体"/>
          <w:szCs w:val="21"/>
        </w:rPr>
        <w:t xml:space="preserve">2.10项目优化措施和合理化建议：最高为6分</w:t>
      </w:r>
      <w:r/>
    </w:p>
    <w:p>
      <w:pPr>
        <w:ind w:firstLine="420"/>
        <w:spacing w:line="360" w:lineRule="auto"/>
        <w:rPr>
          <w:rFonts w:ascii="宋体" w:hAnsi="宋体" w:cs="宋体"/>
          <w:szCs w:val="21"/>
        </w:rPr>
      </w:pPr>
      <w:r>
        <w:rPr>
          <w:rFonts w:hint="eastAsia" w:ascii="宋体" w:hAnsi="宋体" w:cs="宋体"/>
          <w:szCs w:val="21"/>
        </w:rPr>
        <w:t xml:space="preserve">对可缩短报批周期、减少采购单位工作量、提高报批服务质量的各类服务优化措施等方面评定：优化措施和合理化建议贴合上述需求、针对性和合理性强的得6分；优化措施和合理化建议的合理性和针对性不够强的得4分；优化措施或合理化建议的内容缺失或针对性差的得2分；未提供相关说明不得分。</w:t>
      </w:r>
      <w:r/>
    </w:p>
    <w:p>
      <w:pPr>
        <w:jc w:val="left"/>
        <w:spacing w:line="360" w:lineRule="auto"/>
        <w:rPr>
          <w:rFonts w:ascii="宋体" w:hAnsi="宋体" w:cs="宋体"/>
          <w:b/>
          <w:szCs w:val="21"/>
        </w:rPr>
      </w:pPr>
      <w:r>
        <w:rPr>
          <w:rFonts w:hint="eastAsia" w:ascii="宋体" w:hAnsi="宋体" w:cs="宋体"/>
          <w:b/>
          <w:szCs w:val="21"/>
        </w:rPr>
        <w:t xml:space="preserve">（三）项目组人员配置比较（最高为14分）</w:t>
      </w:r>
      <w:r/>
    </w:p>
    <w:p>
      <w:pPr>
        <w:ind w:firstLine="420"/>
        <w:spacing w:line="360" w:lineRule="auto"/>
        <w:rPr>
          <w:rFonts w:ascii="宋体" w:hAnsi="宋体" w:cs="宋体"/>
          <w:szCs w:val="21"/>
        </w:rPr>
      </w:pPr>
      <w:r>
        <w:rPr>
          <w:rFonts w:hint="eastAsia" w:ascii="宋体" w:hAnsi="宋体" w:cs="宋体"/>
          <w:szCs w:val="21"/>
        </w:rPr>
        <w:t xml:space="preserve">3.1</w:t>
      </w:r>
      <w:r>
        <w:rPr>
          <w:rFonts w:hAnsi="宋体" w:cs="宋体"/>
        </w:rPr>
        <w:t xml:space="preserve">项目负责人、项目技术负责人</w:t>
      </w:r>
      <w:r>
        <w:rPr>
          <w:rFonts w:hint="eastAsia" w:ascii="宋体" w:hAnsi="宋体" w:cs="宋体"/>
          <w:szCs w:val="21"/>
        </w:rPr>
        <w:t xml:space="preserve">的技术职称情况：最高为4分</w:t>
      </w:r>
      <w:r/>
    </w:p>
    <w:p>
      <w:pPr>
        <w:ind w:firstLine="420"/>
        <w:spacing w:line="360" w:lineRule="auto"/>
        <w:rPr>
          <w:rFonts w:ascii="宋体" w:hAnsi="宋体" w:cs="宋体"/>
          <w:szCs w:val="21"/>
        </w:rPr>
      </w:pPr>
      <w:r>
        <w:rPr>
          <w:rFonts w:hint="eastAsia" w:ascii="宋体" w:hAnsi="宋体" w:cs="宋体"/>
          <w:szCs w:val="21"/>
        </w:rPr>
        <w:t xml:space="preserve">针对本项目的项目负责人（1人）具有</w:t>
      </w:r>
      <w:r>
        <w:rPr>
          <w:rFonts w:hint="eastAsia" w:ascii="宋体" w:hAnsi="宋体" w:cs="宋体"/>
        </w:rPr>
        <w:t xml:space="preserve">土地或国土或城市（乡）规划或测绘类</w:t>
      </w:r>
      <w:r>
        <w:rPr>
          <w:rFonts w:hint="eastAsia" w:ascii="宋体" w:hAnsi="宋体" w:cs="宋体"/>
          <w:szCs w:val="21"/>
        </w:rPr>
        <w:t xml:space="preserve">相关专业中级职称的得1分、高级（或以上）职称的得2分，最高为2分；项目技术负责人（1人）具有土地类相关专业中级职称的得1分、高级（或以上）职称的得2分，最高为2分；岗位不得兼任，上述总计最高为4分。（提供对应人员的职称证书扫描件及对应人员在响应单位最近三个月内任意一期的社保缴纳证明文件，如果职称证书未明确专业的还需提供毕业证书等关于专业的相关证明文件，提供扫描件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3.2项目负责人、项目技术负责人的相关项目经验情况：最高为4分</w:t>
      </w:r>
      <w:r/>
    </w:p>
    <w:p>
      <w:pPr>
        <w:ind w:firstLine="420"/>
        <w:spacing w:line="360" w:lineRule="auto"/>
        <w:rPr>
          <w:rFonts w:ascii="宋体" w:hAnsi="宋体" w:cs="宋体"/>
          <w:szCs w:val="21"/>
        </w:rPr>
      </w:pPr>
      <w:r>
        <w:rPr>
          <w:rFonts w:hint="eastAsia" w:ascii="宋体" w:hAnsi="宋体" w:cs="宋体"/>
          <w:szCs w:val="21"/>
        </w:rPr>
        <w:t xml:space="preserve">针对本项目的项目负责人（</w:t>
      </w:r>
      <w:r>
        <w:rPr>
          <w:rFonts w:ascii="宋体" w:hAnsi="宋体" w:cs="宋体"/>
          <w:szCs w:val="21"/>
        </w:rPr>
        <w:t xml:space="preserve">1</w:t>
      </w:r>
      <w:r>
        <w:rPr>
          <w:rFonts w:hint="eastAsia" w:ascii="宋体" w:hAnsi="宋体" w:cs="宋体"/>
          <w:szCs w:val="21"/>
        </w:rPr>
        <w:t xml:space="preserve">人）或项目技术负责人（</w:t>
      </w:r>
      <w:r>
        <w:rPr>
          <w:rFonts w:ascii="宋体" w:hAnsi="宋体" w:cs="宋体"/>
          <w:szCs w:val="21"/>
        </w:rPr>
        <w:t xml:space="preserve">1</w:t>
      </w:r>
      <w:r>
        <w:rPr>
          <w:rFonts w:hint="eastAsia" w:ascii="宋体" w:hAnsi="宋体" w:cs="宋体"/>
          <w:szCs w:val="21"/>
        </w:rPr>
        <w:t xml:space="preserve">人）</w:t>
      </w:r>
      <w:r>
        <w:rPr>
          <w:rFonts w:ascii="宋体" w:hAnsi="宋体" w:cs="宋体"/>
          <w:szCs w:val="21"/>
        </w:rPr>
        <w:t xml:space="preserve">2022</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月至今（以合同签订日期为准）承担过类似本项目的业绩的，提供一份得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4</w:t>
      </w:r>
      <w:r>
        <w:rPr>
          <w:rFonts w:hint="eastAsia" w:ascii="宋体" w:hAnsi="宋体" w:cs="宋体"/>
          <w:szCs w:val="21"/>
        </w:rPr>
        <w:t xml:space="preserve">分。（提供合同复印件及对应人员在响应单位最近三个月内任意一期的社保缴纳证明文件加盖响应单位签章，合同中未体现项目负责人或项目技术负责人姓名的，还须提供项目甲方单位盖章出具的证明文件，上述资料未提供或所提供资料无法证明的对应项不得分。同一合同只计分一次。本项中提供的业绩合同与序号</w:t>
      </w:r>
      <w:r>
        <w:rPr>
          <w:rFonts w:ascii="宋体" w:hAnsi="宋体" w:cs="宋体"/>
          <w:szCs w:val="21"/>
        </w:rPr>
        <w:t xml:space="preserve">4.3</w:t>
      </w:r>
      <w:r>
        <w:rPr>
          <w:rFonts w:hint="eastAsia" w:ascii="宋体" w:hAnsi="宋体" w:cs="宋体"/>
          <w:szCs w:val="21"/>
        </w:rPr>
        <w:t xml:space="preserve">响应单位类似项目业绩经验情况评审中的提供的业绩合同重复的，本项中不计分。） </w:t>
      </w:r>
      <w:r/>
    </w:p>
    <w:p>
      <w:pPr>
        <w:ind w:firstLine="420"/>
        <w:spacing w:line="360" w:lineRule="auto"/>
        <w:rPr>
          <w:rFonts w:ascii="宋体" w:hAnsi="宋体" w:cs="宋体"/>
        </w:rPr>
      </w:pPr>
      <w:r>
        <w:rPr>
          <w:rFonts w:hint="eastAsia" w:ascii="宋体" w:hAnsi="宋体" w:cs="宋体"/>
          <w:szCs w:val="21"/>
        </w:rPr>
        <w:t xml:space="preserve">3.3项目组成员（项目负责人、项目技术负责人除外）的技术职称情况：最高为4分</w:t>
      </w:r>
      <w:r/>
    </w:p>
    <w:p>
      <w:pPr>
        <w:ind w:firstLine="420"/>
        <w:spacing w:line="360" w:lineRule="auto"/>
        <w:rPr>
          <w:rFonts w:ascii="宋体" w:hAnsi="宋体" w:cs="宋体"/>
          <w:szCs w:val="21"/>
        </w:rPr>
      </w:pPr>
      <w:r>
        <w:rPr>
          <w:rFonts w:hint="eastAsia" w:ascii="宋体" w:hAnsi="宋体" w:cs="宋体"/>
        </w:rPr>
        <w:t xml:space="preserve">针对本项目的项目组成员具有土地或国土或城市（乡）规划或测绘类相关专业职称证书的：每提供一位中级（或以上）技术职称人员的得1分，</w:t>
      </w:r>
      <w:r>
        <w:rPr>
          <w:rFonts w:hint="eastAsia" w:ascii="宋体" w:hAnsi="宋体" w:cs="宋体"/>
          <w:szCs w:val="21"/>
        </w:rPr>
        <w:t xml:space="preserve">最高为4分。（提供对应人员的职称证书扫描件及对应人员在响应单位最近三个月内任意一期的社保缴纳证明文件，如果职称证书未明确专业的还需提供毕业证书等关于专业的相关证明文件，提供扫描件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pStyle w:val="787"/>
        <w:ind w:firstLine="420"/>
        <w:spacing w:line="360" w:lineRule="auto"/>
        <w:rPr>
          <w:rFonts w:hint="default" w:hAnsi="宋体" w:cs="宋体"/>
        </w:rPr>
      </w:pPr>
      <w:r>
        <w:rPr>
          <w:rFonts w:hAnsi="宋体" w:cs="宋体"/>
        </w:rPr>
        <w:t xml:space="preserve">3.4项目组成员（项目负责人、项目技术负责人除外）的专业技术证书情况：最高为2分</w:t>
      </w:r>
      <w:r/>
    </w:p>
    <w:p>
      <w:pPr>
        <w:pStyle w:val="787"/>
        <w:ind w:firstLine="420"/>
        <w:spacing w:line="360" w:lineRule="auto"/>
        <w:rPr>
          <w:rFonts w:hint="default" w:hAnsi="宋体" w:cs="宋体"/>
        </w:rPr>
      </w:pPr>
      <w:r>
        <w:rPr>
          <w:rFonts w:hAnsi="宋体" w:cs="宋体"/>
        </w:rPr>
        <w:t xml:space="preserve">项目组成员（项目负责人、项目技术负责人除外）具备注册城乡（市）规划师证书的，每具备一人得1分，最高为2分。（提供对应人员的证书扫描件及对应人员在响应单位最近三个月内任意一期的社保缴纳证明文件，提供扫描件加盖响应单位签章</w:t>
      </w:r>
      <w:r>
        <w:rPr>
          <w:rFonts w:hAnsi="宋体" w:cs="宋体"/>
          <w:bCs/>
          <w:shd w:val="clear" w:color="auto" w:fill="ffffff"/>
        </w:rPr>
        <w:t xml:space="preserve">，上述资料未提供或所提供资料无法证明的对应项不得分。</w:t>
      </w:r>
      <w:r>
        <w:rPr>
          <w:rFonts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（四）响应单位综合实力（最高为18分）</w:t>
      </w:r>
      <w:r/>
    </w:p>
    <w:p>
      <w:pPr>
        <w:ind w:firstLine="420"/>
        <w:spacing w:line="360" w:lineRule="auto"/>
        <w:rPr>
          <w:rFonts w:ascii="宋体" w:hAnsi="宋体" w:cs="宋体"/>
          <w:szCs w:val="21"/>
        </w:rPr>
      </w:pPr>
      <w:r>
        <w:rPr>
          <w:rFonts w:hint="eastAsia" w:ascii="宋体" w:hAnsi="宋体" w:cs="宋体"/>
          <w:szCs w:val="21"/>
        </w:rPr>
        <w:t xml:space="preserve">4.1响应单位与本项目服务相关的管理体系情况：最高为4分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证书、职业健康安全管理体系认证证书、环境管理体系认证证书、信息安全管理体系认证证书的，每具备一项得1分，最高得4分。（提供有效期内的认证证书扫描件及证书在中国认证认可监督委员会官网查询截图</w:t>
      </w:r>
      <w:r>
        <w:rPr>
          <w:rFonts w:hAnsi="宋体" w:cs="宋体"/>
        </w:rPr>
        <w:t xml:space="preserve">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4.2响应单位与本项目服务相关的技术能力证书情况：最高为2分</w:t>
      </w:r>
      <w:r/>
    </w:p>
    <w:p>
      <w:pPr>
        <w:ind w:firstLine="420"/>
        <w:spacing w:line="360" w:lineRule="auto"/>
        <w:rPr>
          <w:rFonts w:ascii="宋体" w:hAnsi="宋体" w:cs="宋体"/>
          <w:bCs/>
          <w:szCs w:val="21"/>
          <w:shd w:val="clear" w:color="auto" w:fill="ffffff"/>
        </w:rPr>
      </w:pPr>
      <w:r>
        <w:rPr>
          <w:rFonts w:hint="eastAsia" w:ascii="宋体" w:hAnsi="宋体" w:cs="宋体"/>
          <w:szCs w:val="21"/>
        </w:rPr>
        <w:t xml:space="preserve">响应单位具有与土地规划或城乡规划或地理信息测绘或地理信息数据等相关的软件著作权证书的，每具备一个得1分，最高为2分。（提供有效证书扫描件或官网查询截图</w:t>
      </w:r>
      <w:r>
        <w:rPr>
          <w:rFonts w:hint="eastAsia" w:ascii="宋体" w:hAnsi="宋体"/>
        </w:rPr>
        <w:t xml:space="preserve">加盖响应单位签章</w:t>
      </w:r>
      <w:r>
        <w:rPr>
          <w:rFonts w:hint="eastAsia" w:ascii="宋体" w:hAnsi="宋体" w:cs="宋体"/>
          <w:bCs/>
          <w:szCs w:val="21"/>
          <w:shd w:val="clear" w:color="auto" w:fill="ffffff"/>
        </w:rPr>
        <w:t xml:space="preserve">，上述资料未提供或所提供资料无法证明的对应项不得分。</w:t>
      </w:r>
      <w:r>
        <w:rPr>
          <w:rFonts w:hint="eastAsia" w:ascii="宋体" w:hAnsi="宋体" w:cs="宋体"/>
          <w:szCs w:val="21"/>
        </w:rPr>
        <w:t xml:space="preserve">）</w:t>
      </w:r>
      <w:r/>
    </w:p>
    <w:p>
      <w:pPr>
        <w:ind w:firstLine="420"/>
        <w:spacing w:line="360" w:lineRule="auto"/>
        <w:rPr>
          <w:rFonts w:ascii="宋体" w:hAnsi="宋体"/>
        </w:rPr>
      </w:pPr>
      <w:r>
        <w:rPr>
          <w:rFonts w:hint="eastAsia" w:ascii="宋体" w:hAnsi="宋体"/>
        </w:rPr>
        <w:t xml:space="preserve">4.3响应单位类似项目业绩经验情况：最高为12分</w:t>
      </w:r>
      <w:r/>
    </w:p>
    <w:p>
      <w:pPr>
        <w:ind w:firstLine="420"/>
        <w:spacing w:line="360" w:lineRule="auto"/>
        <w:rPr>
          <w:rFonts w:ascii="宋体" w:hAnsi="宋体"/>
        </w:rPr>
      </w:pPr>
      <w:r>
        <w:rPr>
          <w:rFonts w:hint="eastAsia" w:ascii="宋体" w:hAnsi="宋体"/>
        </w:rPr>
        <w:t xml:space="preserve">响应单位自2022年1月（以合同签订日期为准）至今承担过类似项目业绩情况评审：（1）承担过村镇批次或城镇批次建设用地报批工作的，每提供一个得1分，最高为4分；（2）承担过林地报批项目，每提供一个得1分，最高为4分；（3）承担过上述以外其他类似项目的，每提供一个得1分，最高为4分。上述总计最高为12分。（提</w:t>
      </w:r>
      <w:bookmarkStart w:id="13" w:name="_GoBack"/>
      <w:r/>
      <w:bookmarkEnd w:id="13"/>
      <w:r>
        <w:rPr>
          <w:rFonts w:hint="eastAsia" w:ascii="宋体" w:hAnsi="宋体"/>
        </w:rPr>
        <w:t xml:space="preserve">供合同复印件加盖响应单位签章，同一合同含多项工作的可同时计分，上述资料未提供或所提供资料无法证明的对应项不得分。）</w:t>
      </w:r>
      <w:r/>
    </w:p>
    <w:p>
      <w:pPr>
        <w:spacing w:line="360" w:lineRule="auto"/>
        <w:tabs>
          <w:tab w:val="left" w:pos="567" w:leader="none"/>
        </w:tabs>
        <w:rPr>
          <w:rFonts w:ascii="宋体" w:hAnsi="宋体" w:cs="宋体"/>
          <w:b/>
          <w:bCs/>
          <w:szCs w:val="21"/>
        </w:rPr>
      </w:pPr>
      <w:r>
        <w:rPr>
          <w:rFonts w:ascii="宋体" w:hAnsi="宋体" w:cs="宋体"/>
          <w:b/>
          <w:bCs/>
          <w:szCs w:val="21"/>
        </w:rPr>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1.付款步骤、服务期限如有负偏离的不得中标（成交）。</w:t>
      </w:r>
      <w:r/>
    </w:p>
    <w:p>
      <w:pPr>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响应单位在响应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3.要求加盖公章的，电子投标文件中可用电子签章。</w:t>
      </w:r>
      <w:r/>
    </w:p>
    <w:p>
      <w:pPr>
        <w:spacing w:line="360" w:lineRule="auto"/>
        <w:tabs>
          <w:tab w:val="left" w:pos="567" w:leader="none"/>
        </w:tabs>
        <w:rPr>
          <w:rFonts w:ascii="宋体" w:hAnsi="宋体" w:cs="宋体"/>
          <w:szCs w:val="21"/>
        </w:rPr>
      </w:pPr>
      <w:r>
        <w:rPr>
          <w:rFonts w:hint="eastAsia" w:ascii="宋体" w:hAnsi="宋体" w:cs="宋体"/>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中标（成交）的将取消中标（成交）资格，并按《中华人民共和国政府采购法》第七十七条“提供虚假材料谋取中标、成交”相关处理办法处理。</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766"/>
        <w:ind w:firstLine="420"/>
        <w:spacing w:line="360" w:lineRule="auto"/>
        <w:widowControl w:val="off"/>
        <w:rPr>
          <w:rFonts w:hAnsi="宋体" w:eastAsia="宋体" w:cs="宋体"/>
          <w:sz w:val="21"/>
          <w:szCs w:val="21"/>
        </w:rPr>
      </w:pPr>
      <w:r>
        <w:rPr>
          <w:rFonts w:hAnsi="宋体" w:eastAsia="宋体" w:cs="宋体"/>
          <w:sz w:val="21"/>
          <w:szCs w:val="21"/>
        </w:rPr>
      </w:r>
      <w:r/>
    </w:p>
    <w:p>
      <w:pPr>
        <w:spacing w:line="360" w:lineRule="auto"/>
        <w:rPr>
          <w:rFonts w:ascii="宋体" w:hAnsi="宋体" w:cs="宋体"/>
          <w:b/>
          <w:bCs/>
          <w:szCs w:val="21"/>
        </w:rPr>
      </w:pPr>
      <w:r>
        <w:rPr>
          <w:rFonts w:hint="eastAsia" w:ascii="宋体" w:hAnsi="宋体" w:cs="宋体"/>
          <w:b/>
          <w:bCs/>
          <w:szCs w:val="21"/>
        </w:rPr>
        <w:t xml:space="preserve">甲方（采购单位）：</w:t>
      </w:r>
      <w:r>
        <w:rPr>
          <w:rFonts w:hint="eastAsia" w:ascii="宋体" w:hAnsi="宋体" w:cs="宋体"/>
          <w:b/>
          <w:bCs/>
          <w:szCs w:val="21"/>
        </w:rPr>
        <w:t xml:space="preserve">江苏省汾湖高新技术产业开发区城乡发展局</w:t>
      </w:r>
      <w:r/>
    </w:p>
    <w:p>
      <w:pPr>
        <w:spacing w:line="360" w:lineRule="auto"/>
        <w:rPr>
          <w:rFonts w:ascii="宋体" w:hAnsi="宋体" w:cs="宋体"/>
          <w:b/>
          <w:bCs/>
          <w:szCs w:val="21"/>
        </w:rPr>
      </w:pPr>
      <w:r>
        <w:rPr>
          <w:rFonts w:hint="eastAsia" w:ascii="宋体" w:hAnsi="宋体" w:cs="宋体"/>
          <w:b/>
          <w:bCs/>
          <w:szCs w:val="21"/>
        </w:rPr>
        <w:t xml:space="preserve">地      址： </w:t>
      </w:r>
      <w:r/>
    </w:p>
    <w:p>
      <w:pPr>
        <w:spacing w:line="360" w:lineRule="auto"/>
        <w:rPr>
          <w:rFonts w:ascii="宋体" w:hAnsi="宋体" w:cs="宋体"/>
          <w:b/>
          <w:bCs/>
          <w:szCs w:val="21"/>
        </w:rPr>
      </w:pPr>
      <w:r>
        <w:rPr>
          <w:rFonts w:hint="eastAsia" w:ascii="宋体" w:hAnsi="宋体" w:cs="宋体"/>
          <w:b/>
          <w:bCs/>
          <w:szCs w:val="21"/>
        </w:rPr>
        <w:t xml:space="preserve">联 系 人：</w:t>
      </w:r>
      <w:r/>
    </w:p>
    <w:p>
      <w:pPr>
        <w:spacing w:line="360" w:lineRule="auto"/>
        <w:rPr>
          <w:rFonts w:ascii="宋体" w:hAnsi="宋体" w:cs="宋体"/>
          <w:b/>
          <w:bCs/>
          <w:szCs w:val="21"/>
        </w:rPr>
      </w:pPr>
      <w:r>
        <w:rPr>
          <w:rFonts w:hint="eastAsia" w:ascii="宋体" w:hAnsi="宋体" w:cs="宋体"/>
          <w:b/>
          <w:bCs/>
          <w:szCs w:val="21"/>
        </w:rPr>
        <w:t xml:space="preserve">联系电话： </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乙方（成交单位）：</w:t>
      </w:r>
      <w:r/>
    </w:p>
    <w:p>
      <w:pPr>
        <w:spacing w:line="360" w:lineRule="auto"/>
        <w:rPr>
          <w:rFonts w:ascii="宋体" w:hAnsi="宋体" w:cs="宋体"/>
          <w:b/>
          <w:bCs/>
          <w:szCs w:val="21"/>
        </w:rPr>
      </w:pPr>
      <w:r>
        <w:rPr>
          <w:rFonts w:hint="eastAsia" w:ascii="宋体" w:hAnsi="宋体" w:cs="宋体"/>
          <w:b/>
          <w:bCs/>
          <w:szCs w:val="21"/>
        </w:rPr>
        <w:t xml:space="preserve">地  址：</w:t>
      </w:r>
      <w:r/>
    </w:p>
    <w:p>
      <w:pPr>
        <w:spacing w:line="360" w:lineRule="auto"/>
        <w:rPr>
          <w:rFonts w:ascii="宋体" w:hAnsi="宋体" w:cs="宋体"/>
          <w:b/>
          <w:bCs/>
          <w:szCs w:val="21"/>
        </w:rPr>
      </w:pPr>
      <w:r>
        <w:rPr>
          <w:rFonts w:hint="eastAsia" w:ascii="宋体" w:hAnsi="宋体" w:cs="宋体"/>
          <w:b/>
          <w:bCs/>
          <w:szCs w:val="21"/>
        </w:rPr>
        <w:t xml:space="preserve">联系人：</w:t>
      </w:r>
      <w:r/>
    </w:p>
    <w:p>
      <w:pPr>
        <w:spacing w:line="360" w:lineRule="auto"/>
        <w:rPr>
          <w:rFonts w:ascii="宋体" w:hAnsi="宋体" w:cs="宋体"/>
          <w:b/>
          <w:bCs/>
          <w:szCs w:val="21"/>
        </w:rPr>
      </w:pPr>
      <w:r>
        <w:rPr>
          <w:rFonts w:hint="eastAsia" w:ascii="宋体" w:hAnsi="宋体" w:cs="宋体"/>
          <w:b/>
          <w:bCs/>
          <w:szCs w:val="21"/>
        </w:rPr>
        <w:t xml:space="preserve">联系电话：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right="675"/>
        <w:jc w:val="right"/>
        <w:spacing w:line="360" w:lineRule="auto"/>
        <w:tabs>
          <w:tab w:val="left" w:pos="9498" w:leader="none"/>
        </w:tabs>
        <w:rPr>
          <w:rFonts w:ascii="宋体" w:hAnsi="宋体" w:cs="宋体"/>
          <w:szCs w:val="21"/>
        </w:rPr>
      </w:pPr>
      <w:r>
        <w:rPr>
          <w:rFonts w:hint="eastAsia" w:ascii="宋体" w:hAnsi="宋体" w:cs="宋体"/>
          <w:b/>
          <w:bCs/>
          <w:szCs w:val="21"/>
        </w:rPr>
        <w:t xml:space="preserve">   采购编号：</w:t>
      </w:r>
      <w:r>
        <w:rPr>
          <w:rFonts w:hint="eastAsia" w:ascii="宋体" w:hAnsi="宋体" w:cs="宋体"/>
          <w:szCs w:val="21"/>
        </w:rPr>
        <w:t xml:space="preserve">JSZC-320509-CJZB-C2026-0001号</w:t>
      </w:r>
      <w:r/>
    </w:p>
    <w:p>
      <w:pPr>
        <w:ind w:right="675"/>
        <w:jc w:val="right"/>
        <w:spacing w:line="360" w:lineRule="auto"/>
        <w:tabs>
          <w:tab w:val="left" w:pos="9498" w:leader="none"/>
        </w:tabs>
        <w:rPr>
          <w:rFonts w:ascii="宋体" w:hAnsi="宋体" w:cs="宋体"/>
          <w:szCs w:val="21"/>
        </w:rPr>
      </w:pPr>
      <w:r>
        <w:rPr>
          <w:rFonts w:ascii="宋体" w:hAnsi="宋体" w:cs="宋体"/>
          <w:szCs w:val="21"/>
        </w:rPr>
      </w:r>
      <w:r/>
    </w:p>
    <w:p>
      <w:pPr>
        <w:pStyle w:val="763"/>
        <w:ind w:left="0" w:firstLine="420"/>
        <w:spacing w:after="0" w:line="360" w:lineRule="auto"/>
        <w:rPr>
          <w:rFonts w:ascii="宋体" w:hAnsi="宋体" w:cs="宋体"/>
          <w:szCs w:val="21"/>
        </w:rPr>
      </w:pPr>
      <w:r>
        <w:rPr>
          <w:rFonts w:hint="eastAsia" w:ascii="宋体" w:hAnsi="宋体" w:cs="宋体"/>
          <w:szCs w:val="21"/>
        </w:rPr>
        <w:t xml:space="preserve"> 根据苏州市吴江区政府采购JSZC-320509-CJZB-C2026-0001号采购文件、乙方的响应文件和成交通知书，依照《中华人民共和国民法典》、</w:t>
      </w:r>
      <w:r>
        <w:rPr>
          <w:rFonts w:hint="eastAsia" w:ascii="宋体" w:hAnsi="宋体" w:cs="宋体"/>
        </w:rPr>
        <w:t xml:space="preserve">《中华人民共和国政府采购法》</w:t>
      </w:r>
      <w:r>
        <w:rPr>
          <w:rFonts w:hint="eastAsia" w:ascii="宋体" w:hAnsi="宋体" w:cs="宋体"/>
          <w:szCs w:val="21"/>
        </w:rPr>
        <w:t xml:space="preserve">及其他有关法律、行政法规，遵循平等、自愿、公平和诚实信用的原则，甲乙双方就此次成交的第标段项目的事宜，签订本合同书。</w:t>
      </w:r>
      <w:r/>
    </w:p>
    <w:p>
      <w:pPr>
        <w:spacing w:line="360" w:lineRule="auto"/>
        <w:rPr>
          <w:rFonts w:ascii="宋体" w:hAnsi="宋体" w:cs="宋体"/>
          <w:b/>
          <w:bCs/>
          <w:szCs w:val="21"/>
        </w:rPr>
      </w:pPr>
      <w:r>
        <w:rPr>
          <w:rFonts w:hint="eastAsia" w:ascii="宋体" w:hAnsi="宋体" w:cs="宋体"/>
          <w:b/>
          <w:bCs/>
          <w:szCs w:val="21"/>
        </w:rPr>
        <w:t xml:space="preserve">一、合同内容</w:t>
      </w:r>
      <w:r/>
    </w:p>
    <w:p>
      <w:pPr>
        <w:spacing w:line="360" w:lineRule="auto"/>
        <w:rPr>
          <w:rFonts w:ascii="宋体" w:hAnsi="宋体" w:cs="宋体"/>
          <w:szCs w:val="21"/>
        </w:rPr>
      </w:pPr>
      <w:r>
        <w:rPr>
          <w:rFonts w:hint="eastAsia" w:ascii="宋体" w:hAnsi="宋体" w:cs="宋体"/>
          <w:szCs w:val="21"/>
        </w:rPr>
        <w:t xml:space="preserve">1．本合同由以下文件组成：</w:t>
      </w:r>
      <w:r/>
    </w:p>
    <w:p>
      <w:pPr>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（1）本合同书及本合同书签署后各方以书面形式确认的补充协议、会议纪要等；</w:t>
      </w:r>
      <w:r/>
    </w:p>
    <w:p>
      <w:pPr>
        <w:spacing w:line="360" w:lineRule="auto"/>
        <w:rPr>
          <w:rFonts w:ascii="宋体" w:hAnsi="宋体" w:cs="宋体"/>
          <w:szCs w:val="21"/>
        </w:rPr>
      </w:pPr>
      <w:r>
        <w:rPr>
          <w:rFonts w:hint="eastAsia" w:ascii="宋体" w:hAnsi="宋体" w:cs="宋体"/>
          <w:szCs w:val="21"/>
        </w:rPr>
        <w:t xml:space="preserve">（2）政府采购招标（采购）文件；</w:t>
      </w:r>
      <w:r/>
    </w:p>
    <w:p>
      <w:pPr>
        <w:spacing w:line="360" w:lineRule="auto"/>
        <w:rPr>
          <w:rFonts w:ascii="宋体" w:hAnsi="宋体" w:cs="宋体"/>
          <w:szCs w:val="21"/>
        </w:rPr>
      </w:pPr>
      <w:r>
        <w:rPr>
          <w:rFonts w:hint="eastAsia" w:ascii="宋体" w:hAnsi="宋体" w:cs="宋体"/>
          <w:szCs w:val="21"/>
        </w:rPr>
        <w:t xml:space="preserve">（3）中标（成交）通知书；</w:t>
      </w:r>
      <w:r/>
    </w:p>
    <w:p>
      <w:pPr>
        <w:spacing w:line="360" w:lineRule="auto"/>
        <w:rPr>
          <w:rFonts w:ascii="宋体" w:hAnsi="宋体" w:cs="宋体"/>
          <w:szCs w:val="21"/>
        </w:rPr>
      </w:pPr>
      <w:r>
        <w:rPr>
          <w:rFonts w:hint="eastAsia" w:ascii="宋体" w:hAnsi="宋体" w:cs="宋体"/>
          <w:szCs w:val="21"/>
        </w:rPr>
        <w:t xml:space="preserve">（4）乙方在招投标过程中所作的其他承诺、声明、书面澄清等；</w:t>
      </w:r>
      <w:r/>
    </w:p>
    <w:p>
      <w:pPr>
        <w:spacing w:line="360" w:lineRule="auto"/>
        <w:rPr>
          <w:rFonts w:ascii="宋体" w:hAnsi="宋体" w:cs="宋体"/>
          <w:szCs w:val="21"/>
        </w:rPr>
      </w:pPr>
      <w:r>
        <w:rPr>
          <w:rFonts w:hint="eastAsia" w:ascii="宋体" w:hAnsi="宋体" w:cs="宋体"/>
          <w:szCs w:val="21"/>
        </w:rPr>
        <w:t xml:space="preserve">（5）乙方中标（成交）的投标书（文件）；</w:t>
      </w:r>
      <w:r/>
    </w:p>
    <w:p>
      <w:pPr>
        <w:spacing w:line="360" w:lineRule="auto"/>
        <w:rPr>
          <w:rFonts w:ascii="宋体" w:hAnsi="宋体" w:cs="宋体"/>
          <w:szCs w:val="21"/>
        </w:rPr>
      </w:pPr>
      <w:r>
        <w:rPr>
          <w:rFonts w:hint="eastAsia" w:ascii="宋体" w:hAnsi="宋体" w:cs="宋体"/>
          <w:szCs w:val="21"/>
        </w:rPr>
        <w:t xml:space="preserve">（6）其他合同附件。</w:t>
      </w:r>
      <w:r/>
    </w:p>
    <w:p>
      <w:pPr>
        <w:spacing w:line="360" w:lineRule="auto"/>
        <w:rPr>
          <w:rFonts w:ascii="宋体" w:hAnsi="宋体" w:cs="宋体"/>
          <w:szCs w:val="21"/>
        </w:rPr>
      </w:pPr>
      <w:r>
        <w:rPr>
          <w:rFonts w:hint="eastAsia" w:ascii="宋体" w:hAnsi="宋体" w:cs="宋体"/>
          <w:szCs w:val="21"/>
        </w:rPr>
        <w:t xml:space="preserve">上述文件之间有冲突的，以排列序位在前的文件为准，同一序位的文件以形成时间在后的为准。</w:t>
      </w:r>
      <w:r/>
    </w:p>
    <w:p>
      <w:pPr>
        <w:spacing w:line="360" w:lineRule="auto"/>
        <w:rPr>
          <w:rFonts w:ascii="宋体" w:hAnsi="宋体" w:cs="宋体"/>
          <w:szCs w:val="21"/>
        </w:rPr>
      </w:pPr>
      <w:r>
        <w:rPr>
          <w:rFonts w:hint="eastAsia" w:ascii="宋体" w:hAnsi="宋体" w:cs="宋体"/>
          <w:szCs w:val="21"/>
        </w:rPr>
        <w:t xml:space="preserve">2．合同内容：</w:t>
      </w:r>
      <w:r/>
    </w:p>
    <w:p>
      <w:pPr>
        <w:pStyle w:val="812"/>
        <w:spacing w:line="360" w:lineRule="auto"/>
        <w:rPr>
          <w:rFonts w:hAnsi="宋体" w:eastAsia="宋体" w:cs="宋体"/>
          <w:sz w:val="21"/>
          <w:szCs w:val="21"/>
        </w:rPr>
      </w:pPr>
      <w:r>
        <w:rPr>
          <w:rFonts w:hint="eastAsia" w:hAnsi="宋体" w:eastAsia="宋体" w:cs="宋体"/>
          <w:sz w:val="21"/>
          <w:szCs w:val="21"/>
        </w:rPr>
        <w:t xml:space="preserve">（1）服务内容：乙方负责完成甲方的第标段项目</w:t>
      </w:r>
      <w:r>
        <w:rPr>
          <w:rFonts w:hint="eastAsia" w:hAnsi="宋体" w:eastAsia="宋体" w:cs="宋体"/>
          <w:sz w:val="21"/>
          <w:szCs w:val="21"/>
          <w:lang w:val="zh-CN"/>
        </w:rPr>
        <w:t xml:space="preserve">，</w:t>
      </w:r>
      <w:r>
        <w:rPr>
          <w:rFonts w:hint="eastAsia" w:hAnsi="宋体" w:eastAsia="宋体" w:cs="宋体"/>
          <w:sz w:val="21"/>
          <w:szCs w:val="21"/>
        </w:rPr>
        <w:t xml:space="preserve">项目服务内容及项目成果要求按采购文件要求及乙方的其它承诺。</w:t>
      </w:r>
      <w:r/>
    </w:p>
    <w:p>
      <w:pPr>
        <w:pStyle w:val="762"/>
        <w:ind w:right="546"/>
        <w:spacing w:after="0" w:line="360" w:lineRule="auto"/>
        <w:tabs>
          <w:tab w:val="left" w:pos="562" w:leader="none"/>
        </w:tabs>
        <w:rPr>
          <w:rFonts w:ascii="宋体" w:hAnsi="宋体" w:cs="宋体"/>
          <w:szCs w:val="21"/>
        </w:rPr>
      </w:pPr>
      <w:r>
        <w:rPr>
          <w:rFonts w:hint="eastAsia" w:ascii="宋体" w:hAnsi="宋体" w:cs="宋体"/>
          <w:szCs w:val="21"/>
        </w:rPr>
        <w:t xml:space="preserve">（2）合同履约期限：本项目为按实结算，故服务期根据按实结算金额达到合同总价金额为止。</w:t>
      </w:r>
      <w:r/>
    </w:p>
    <w:p>
      <w:pPr>
        <w:pStyle w:val="762"/>
        <w:ind w:right="546" w:firstLine="630"/>
        <w:spacing w:after="0" w:line="360" w:lineRule="auto"/>
        <w:tabs>
          <w:tab w:val="left" w:pos="562" w:leader="none"/>
        </w:tabs>
        <w:rPr>
          <w:rFonts w:ascii="宋体" w:hAnsi="宋体" w:cs="宋体"/>
          <w:szCs w:val="21"/>
        </w:rPr>
      </w:pPr>
      <w:r>
        <w:rPr>
          <w:rFonts w:hint="eastAsia" w:ascii="宋体" w:hAnsi="宋体" w:cs="宋体"/>
          <w:szCs w:val="21"/>
        </w:rPr>
        <w:t xml:space="preserve">项目时间进度要求：按采购单位项目实际进度安排。</w:t>
      </w:r>
      <w:r/>
    </w:p>
    <w:p>
      <w:pPr>
        <w:pStyle w:val="812"/>
        <w:spacing w:line="360" w:lineRule="auto"/>
        <w:rPr>
          <w:rFonts w:hAnsi="宋体" w:eastAsia="宋体" w:cs="宋体"/>
          <w:sz w:val="21"/>
          <w:szCs w:val="21"/>
        </w:rPr>
      </w:pPr>
      <w:r>
        <w:rPr>
          <w:rFonts w:hint="eastAsia" w:hAnsi="宋体" w:eastAsia="宋体" w:cs="宋体"/>
          <w:sz w:val="21"/>
          <w:szCs w:val="21"/>
        </w:rPr>
        <w:t xml:space="preserve">（3）服务地点：【</w:t>
      </w:r>
      <w:r>
        <w:rPr>
          <w:rFonts w:hint="eastAsia" w:hAnsi="宋体" w:eastAsia="宋体" w:cs="宋体"/>
          <w:sz w:val="21"/>
          <w:szCs w:val="21"/>
          <w:u w:val="single"/>
        </w:rPr>
        <w:t xml:space="preserve">请填写该项目的具体地点</w:t>
      </w:r>
      <w:r>
        <w:rPr>
          <w:rFonts w:hint="eastAsia" w:hAnsi="宋体" w:eastAsia="宋体" w:cs="宋体"/>
          <w:sz w:val="21"/>
          <w:szCs w:val="21"/>
        </w:rPr>
        <w:t xml:space="preserve">】。</w:t>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二、合同价格与支付</w:t>
      </w:r>
      <w:r/>
    </w:p>
    <w:p>
      <w:pPr>
        <w:pStyle w:val="812"/>
        <w:spacing w:line="360" w:lineRule="auto"/>
        <w:rPr>
          <w:rFonts w:hAnsi="宋体" w:eastAsia="宋体" w:cs="宋体"/>
          <w:b/>
          <w:bCs/>
          <w:sz w:val="21"/>
          <w:szCs w:val="21"/>
        </w:rPr>
      </w:pPr>
      <w:r>
        <w:rPr>
          <w:rFonts w:hint="eastAsia" w:hAnsi="宋体" w:eastAsia="宋体" w:cs="宋体"/>
          <w:sz w:val="21"/>
          <w:szCs w:val="21"/>
        </w:rPr>
        <w:t xml:space="preserve">1．第标段项目合同</w:t>
      </w:r>
      <w:r>
        <w:rPr>
          <w:rFonts w:hint="eastAsia" w:hAnsi="宋体" w:eastAsia="宋体" w:cs="宋体"/>
          <w:sz w:val="21"/>
          <w:szCs w:val="21"/>
          <w:lang w:val="zh-TW" w:eastAsia="zh-TW"/>
        </w:rPr>
        <w:t xml:space="preserve">金额预估为</w:t>
      </w:r>
      <w:r>
        <w:rPr>
          <w:rFonts w:hint="eastAsia" w:hAnsi="宋体" w:eastAsia="宋体" w:cs="宋体"/>
          <w:sz w:val="21"/>
          <w:szCs w:val="21"/>
          <w:u w:val="single"/>
        </w:rPr>
        <w:t xml:space="preserve">人民币</w:t>
      </w:r>
      <w:r>
        <w:rPr>
          <w:rFonts w:hint="eastAsia" w:hAnsi="宋体" w:eastAsia="宋体" w:cs="宋体"/>
          <w:sz w:val="21"/>
          <w:szCs w:val="21"/>
          <w:u w:val="single"/>
          <w:lang w:val="zh-TW" w:eastAsia="zh-TW"/>
        </w:rPr>
        <w:fldChar w:fldCharType="begin"/>
      </w:r>
      <w:r>
        <w:rPr>
          <w:rFonts w:hint="eastAsia" w:hAnsi="宋体" w:eastAsia="宋体" w:cs="宋体"/>
          <w:sz w:val="21"/>
          <w:szCs w:val="21"/>
          <w:u w:val="single"/>
          <w:lang w:val="zh-TW" w:eastAsia="zh-TW"/>
        </w:rPr>
        <w:instrText xml:space="preserve"> = 4489020 \* CHINESENUM4 \* MERGEFORMAT </w:instrText>
      </w:r>
      <w:r>
        <w:rPr>
          <w:rFonts w:hint="eastAsia" w:hAnsi="宋体" w:eastAsia="宋体" w:cs="宋体"/>
          <w:sz w:val="21"/>
          <w:szCs w:val="21"/>
          <w:u w:val="single"/>
          <w:lang w:val="zh-TW" w:eastAsia="zh-TW"/>
        </w:rPr>
        <w:fldChar w:fldCharType="separate"/>
      </w:r>
      <w:r>
        <w:rPr>
          <w:rFonts w:hint="eastAsia" w:hAnsi="宋体" w:eastAsia="宋体" w:cs="宋体"/>
          <w:sz w:val="21"/>
          <w:szCs w:val="21"/>
          <w:u w:val="single"/>
          <w:lang w:val="zh-TW" w:eastAsia="zh-TW"/>
        </w:rPr>
        <w:t xml:space="preserve">          整</w:t>
      </w:r>
      <w:r>
        <w:rPr>
          <w:rFonts w:hint="eastAsia" w:hAnsi="宋体" w:eastAsia="宋体" w:cs="宋体"/>
          <w:sz w:val="21"/>
          <w:szCs w:val="21"/>
          <w:u w:val="single"/>
          <w:lang w:val="zh-TW" w:eastAsia="zh-TW"/>
        </w:rPr>
        <w:fldChar w:fldCharType="end"/>
      </w:r>
      <w:r>
        <w:rPr>
          <w:rFonts w:hint="eastAsia" w:hAnsi="宋体" w:eastAsia="宋体" w:cs="宋体"/>
          <w:sz w:val="21"/>
          <w:szCs w:val="21"/>
          <w:u w:val="single"/>
          <w:lang w:val="zh-CN" w:eastAsia="zh-TW"/>
        </w:rPr>
        <w:t xml:space="preserve">（</w:t>
      </w:r>
      <w:r>
        <w:rPr>
          <w:rFonts w:hint="eastAsia" w:hAnsi="宋体" w:eastAsia="宋体" w:cs="宋体"/>
          <w:sz w:val="21"/>
          <w:szCs w:val="21"/>
          <w:u w:val="single"/>
        </w:rPr>
        <w:t xml:space="preserve">小写：       </w:t>
      </w:r>
      <w:r>
        <w:rPr>
          <w:rFonts w:hint="eastAsia" w:hAnsi="宋体" w:eastAsia="宋体" w:cs="宋体"/>
          <w:sz w:val="21"/>
          <w:szCs w:val="21"/>
          <w:u w:val="single"/>
          <w:lang w:val="zh-CN" w:eastAsia="zh-TW"/>
        </w:rPr>
        <w:t xml:space="preserve">）</w:t>
      </w:r>
      <w:r>
        <w:rPr>
          <w:rFonts w:hint="eastAsia" w:hAnsi="宋体" w:eastAsia="宋体" w:cs="宋体"/>
          <w:sz w:val="21"/>
          <w:szCs w:val="21"/>
          <w:lang w:val="zh-TW" w:eastAsia="zh-TW"/>
        </w:rPr>
        <w:t xml:space="preserve">。</w:t>
      </w:r>
      <w:r>
        <w:rPr>
          <w:rFonts w:hint="eastAsia" w:hAnsi="宋体" w:eastAsia="宋体" w:cs="宋体"/>
          <w:sz w:val="21"/>
          <w:szCs w:val="21"/>
        </w:rPr>
        <w:t xml:space="preserve">合同价格</w:t>
      </w:r>
      <w:r>
        <w:rPr>
          <w:rFonts w:hint="eastAsia" w:hAnsi="宋体" w:eastAsia="宋体" w:cs="宋体"/>
          <w:sz w:val="21"/>
          <w:szCs w:val="21"/>
          <w:lang w:val="zh-CN"/>
        </w:rPr>
        <w:t xml:space="preserve">包含全部服务所需的人工费、通讯费、交通费、资料费、调查费、</w:t>
      </w:r>
      <w:r>
        <w:rPr>
          <w:rFonts w:hint="eastAsia" w:hAnsi="宋体" w:eastAsia="宋体" w:cs="宋体"/>
          <w:sz w:val="21"/>
          <w:szCs w:val="21"/>
        </w:rPr>
        <w:t xml:space="preserve">项目</w:t>
      </w:r>
      <w:r>
        <w:rPr>
          <w:rFonts w:hint="eastAsia" w:hAnsi="宋体" w:eastAsia="宋体" w:cs="宋体"/>
          <w:sz w:val="21"/>
          <w:szCs w:val="21"/>
          <w:lang w:val="zh-CN"/>
        </w:rPr>
        <w:t xml:space="preserve">报告及</w:t>
      </w:r>
      <w:r>
        <w:rPr>
          <w:rFonts w:hint="eastAsia" w:hAnsi="宋体" w:eastAsia="宋体" w:cs="宋体"/>
          <w:sz w:val="21"/>
          <w:szCs w:val="21"/>
        </w:rPr>
        <w:t xml:space="preserve">项目报告</w:t>
      </w:r>
      <w:r>
        <w:rPr>
          <w:rFonts w:hint="eastAsia" w:hAnsi="宋体" w:eastAsia="宋体" w:cs="宋体"/>
          <w:sz w:val="21"/>
          <w:szCs w:val="21"/>
          <w:lang w:val="zh-CN"/>
        </w:rPr>
        <w:t xml:space="preserve">编制费（含印刷费）、评审会务费（含专家费）、咨询费、后续服务费、利润、税金、政策性文件规定及合同包含的所有风险、责任等完成本项目的各项应有费用</w:t>
      </w:r>
      <w:r>
        <w:rPr>
          <w:rFonts w:hint="eastAsia" w:hAnsi="宋体" w:eastAsia="宋体" w:cs="宋体"/>
          <w:sz w:val="21"/>
          <w:szCs w:val="21"/>
          <w:lang w:val="zh-TW" w:eastAsia="zh-TW"/>
        </w:rPr>
        <w:t xml:space="preserve">。</w:t>
      </w:r>
      <w:r>
        <w:rPr>
          <w:rFonts w:hint="eastAsia" w:hAnsi="宋体" w:eastAsia="宋体" w:cs="宋体"/>
          <w:sz w:val="21"/>
          <w:szCs w:val="21"/>
        </w:rPr>
        <w:t xml:space="preserve">同时，除非合同条款中另有规定，否则，乙方所报价格在合同实施期间不因市场变化因素而变动。</w:t>
      </w:r>
      <w:r>
        <w:rPr>
          <w:rFonts w:hint="eastAsia" w:hAnsi="宋体" w:eastAsia="宋体" w:cs="宋体"/>
          <w:b/>
          <w:bCs/>
          <w:sz w:val="21"/>
          <w:szCs w:val="21"/>
        </w:rPr>
        <w:t xml:space="preserve">本合同金额为预估金额，标段内招标工作量为预估工作量，最终根据成交单价按实结算（以实际工作量*成交单价作为最终的结算金额），具体工作内容以项目报审实际需求为准。</w:t>
      </w:r>
      <w:r/>
    </w:p>
    <w:p>
      <w:pPr>
        <w:pStyle w:val="812"/>
        <w:spacing w:line="360" w:lineRule="auto"/>
        <w:rPr>
          <w:rFonts w:hAnsi="宋体" w:eastAsia="宋体" w:cs="宋体"/>
          <w:sz w:val="21"/>
          <w:szCs w:val="21"/>
        </w:rPr>
      </w:pPr>
      <w:r>
        <w:rPr>
          <w:rFonts w:hint="eastAsia" w:hAnsi="宋体" w:eastAsia="宋体" w:cs="宋体"/>
          <w:sz w:val="21"/>
          <w:szCs w:val="21"/>
        </w:rPr>
        <w:t xml:space="preserve">2．合同价款的支付及付款方式：</w:t>
      </w:r>
      <w:r/>
    </w:p>
    <w:p>
      <w:pPr>
        <w:spacing w:line="360" w:lineRule="auto"/>
        <w:rPr>
          <w:rFonts w:ascii="宋体" w:hAnsi="宋体" w:cs="宋体"/>
          <w:szCs w:val="21"/>
        </w:rPr>
      </w:pPr>
      <w:r>
        <w:rPr>
          <w:rFonts w:hint="eastAsia" w:ascii="宋体" w:hAnsi="宋体" w:cs="宋体"/>
          <w:szCs w:val="21"/>
        </w:rPr>
        <w:t xml:space="preserve">2.1付款步骤：单个项目用地报批组卷完成后支付应付款的60%，完成报审所有工作取得用地批文后支付剩余40%款项。如因甲方或上级政策变化等不可抗力原因导致分项工作无法继续开展的，则按实际发生工作量结算技术服务费。甲方收到乙方合格的发票及付款凭证资料（包括但不限于项目结算费用清单、验收合格凭证、审计完成的证明凭证等）后三十天内完成支付。</w:t>
      </w:r>
      <w:r/>
    </w:p>
    <w:p>
      <w:pPr>
        <w:spacing w:line="360" w:lineRule="auto"/>
        <w:rPr>
          <w:rFonts w:ascii="宋体" w:hAnsi="宋体" w:cs="宋体"/>
          <w:szCs w:val="21"/>
        </w:rPr>
      </w:pPr>
      <w:r>
        <w:rPr>
          <w:rFonts w:hint="eastAsia" w:ascii="宋体" w:hAnsi="宋体" w:cs="宋体"/>
          <w:szCs w:val="21"/>
        </w:rPr>
        <w:t xml:space="preserve">备注：</w:t>
      </w:r>
      <w:r/>
    </w:p>
    <w:p>
      <w:pPr>
        <w:spacing w:line="360" w:lineRule="auto"/>
        <w:rPr>
          <w:rFonts w:ascii="宋体" w:hAnsi="宋体" w:cs="宋体"/>
          <w:szCs w:val="21"/>
        </w:rPr>
      </w:pPr>
      <w:r>
        <w:rPr>
          <w:rFonts w:hint="eastAsia" w:ascii="宋体" w:hAnsi="宋体" w:cs="宋体"/>
          <w:szCs w:val="21"/>
        </w:rPr>
        <w:t xml:space="preserve">（1）上述付款，甲方不代扣或代缴任何税金，直接将合同款汇到乙方指定银行账户或数字人民币账户。</w:t>
      </w:r>
      <w:r/>
    </w:p>
    <w:p>
      <w:pPr>
        <w:spacing w:line="360" w:lineRule="auto"/>
        <w:rPr>
          <w:rFonts w:ascii="宋体" w:hAnsi="宋体" w:cs="宋体"/>
          <w:szCs w:val="21"/>
        </w:rPr>
      </w:pPr>
      <w:r>
        <w:rPr>
          <w:rFonts w:hint="eastAsia" w:ascii="宋体" w:hAnsi="宋体" w:cs="宋体"/>
          <w:szCs w:val="21"/>
        </w:rPr>
        <w:t xml:space="preserve">（2）鉴于甲方向政府财政部门申请资金等因素，具体付款进度视财政拨付情况而定。若因此甲方未能遵照支付步骤和比例付款，不视为甲方逾期支付。</w:t>
      </w:r>
      <w:r/>
    </w:p>
    <w:p>
      <w:pPr>
        <w:spacing w:line="360" w:lineRule="auto"/>
        <w:rPr>
          <w:rFonts w:ascii="宋体" w:hAnsi="宋体" w:cs="宋体"/>
          <w:szCs w:val="21"/>
        </w:rPr>
      </w:pPr>
      <w:r>
        <w:rPr>
          <w:rFonts w:hint="eastAsia" w:ascii="宋体" w:hAnsi="宋体" w:cs="宋体"/>
          <w:szCs w:val="21"/>
        </w:rPr>
        <w:t xml:space="preserve">（3）乙方应当在每次付款前向甲方开具相应的增值税发票并提交方案/成果审核通过证明，否则甲方有权延迟支付且不构成违约。</w:t>
      </w:r>
      <w:r/>
    </w:p>
    <w:p>
      <w:pPr>
        <w:pStyle w:val="812"/>
        <w:spacing w:line="360" w:lineRule="auto"/>
        <w:rPr>
          <w:rFonts w:hAnsi="宋体" w:eastAsia="宋体" w:cs="宋体"/>
          <w:sz w:val="21"/>
          <w:szCs w:val="21"/>
        </w:rPr>
      </w:pPr>
      <w:r>
        <w:rPr>
          <w:rFonts w:hint="eastAsia" w:hAnsi="宋体" w:eastAsia="宋体" w:cs="宋体"/>
          <w:sz w:val="21"/>
          <w:szCs w:val="21"/>
        </w:rPr>
        <w:t xml:space="preserve">2.2付款方式：银行转</w:t>
      </w:r>
      <w:r>
        <w:rPr>
          <w:rFonts w:hint="eastAsia" w:hAnsi="宋体" w:eastAsia="宋体" w:cs="宋体"/>
          <w:sz w:val="21"/>
          <w:szCs w:val="21"/>
        </w:rPr>
        <w:t xml:space="preserve">账</w:t>
      </w:r>
      <w:r>
        <w:rPr>
          <w:rFonts w:hint="eastAsia" w:hAnsi="宋体" w:eastAsia="宋体" w:cs="宋体"/>
          <w:sz w:val="21"/>
          <w:szCs w:val="21"/>
        </w:rPr>
        <w:t xml:space="preserve">或数字人民币支付。</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乙方银行账户信息：</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开户行：</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账户名称：</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账号：</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联系方式：</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乙方数字人民币账户信息：</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开户行：</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单位名称：</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钱包编号：</w:t>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单位证件号：</w:t>
      </w:r>
      <w:r/>
    </w:p>
    <w:p>
      <w:pPr>
        <w:pStyle w:val="812"/>
        <w:spacing w:line="360" w:lineRule="auto"/>
        <w:rPr>
          <w:rFonts w:hAnsi="宋体" w:eastAsia="宋体" w:cs="宋体"/>
          <w:sz w:val="21"/>
          <w:szCs w:val="21"/>
        </w:rPr>
      </w:pPr>
      <w:r>
        <w:rPr>
          <w:rFonts w:hint="eastAsia" w:hAnsi="宋体" w:eastAsia="宋体" w:cs="宋体"/>
          <w:sz w:val="21"/>
          <w:szCs w:val="21"/>
        </w:rPr>
        <w:t xml:space="preserve">3.根据国家现行税法对甲方征收的与本合同有关的税费均由甲方承担；根据国家现行税法对乙方征收的与本合同有关的一切税费均由乙方承担。</w:t>
      </w:r>
      <w:r/>
    </w:p>
    <w:p>
      <w:pPr>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履约保证金</w:t>
      </w:r>
      <w:r/>
    </w:p>
    <w:p>
      <w:pPr>
        <w:spacing w:line="360" w:lineRule="auto"/>
        <w:rPr>
          <w:rFonts w:ascii="宋体" w:hAnsi="宋体" w:cs="宋体"/>
          <w:szCs w:val="21"/>
        </w:rPr>
      </w:pPr>
      <w:r>
        <w:rPr>
          <w:rFonts w:hint="eastAsia" w:ascii="宋体" w:hAnsi="宋体" w:cs="宋体"/>
          <w:szCs w:val="21"/>
          <w:lang w:val="zh-CN"/>
        </w:rPr>
        <w:t xml:space="preserve">　本项目：√ 不要求提交履约保证金；</w:t>
      </w:r>
      <w:r/>
    </w:p>
    <w:p>
      <w:pPr>
        <w:spacing w:line="360" w:lineRule="auto"/>
        <w:rPr>
          <w:rFonts w:ascii="宋体" w:hAnsi="宋体" w:cs="宋体"/>
          <w:b/>
          <w:szCs w:val="21"/>
        </w:rPr>
      </w:pPr>
      <w:r>
        <w:rPr>
          <w:rFonts w:hint="eastAsia" w:ascii="宋体" w:hAnsi="宋体" w:cs="宋体"/>
          <w:b/>
          <w:bCs/>
          <w:szCs w:val="21"/>
        </w:rPr>
        <w:t xml:space="preserve">三、</w:t>
      </w:r>
      <w:r>
        <w:rPr>
          <w:rFonts w:hint="eastAsia" w:ascii="宋体" w:hAnsi="宋体" w:cs="宋体"/>
          <w:b/>
          <w:szCs w:val="21"/>
        </w:rPr>
        <w:t xml:space="preserve">项目履约验收方案</w:t>
      </w:r>
      <w:r/>
    </w:p>
    <w:p>
      <w:pPr>
        <w:pStyle w:val="760"/>
        <w:spacing w:line="360" w:lineRule="auto"/>
      </w:pPr>
      <w:r>
        <w:rPr>
          <w:rFonts w:hint="eastAsia" w:ascii="宋体" w:hAnsi="宋体" w:cs="宋体"/>
          <w:bCs/>
          <w:szCs w:val="21"/>
        </w:rPr>
        <w:t xml:space="preserve">1.</w:t>
      </w:r>
      <w:r>
        <w:rPr>
          <w:rFonts w:hint="eastAsia" w:ascii="宋体" w:hAnsi="宋体" w:cs="宋体"/>
          <w:bCs/>
          <w:szCs w:val="21"/>
          <w:lang w:val="zh-CN"/>
        </w:rPr>
        <w:t xml:space="preserve">履约验收标准：采购合同</w:t>
      </w:r>
      <w:r>
        <w:rPr>
          <w:rFonts w:hint="eastAsia" w:ascii="宋体" w:hAnsi="宋体" w:cs="宋体"/>
          <w:bCs/>
          <w:szCs w:val="21"/>
        </w:rPr>
        <w:t xml:space="preserve">中相关服务内容的完成质量，</w:t>
      </w:r>
      <w:r>
        <w:t xml:space="preserve">取得用地批文视为验收合格</w:t>
      </w:r>
      <w:r>
        <w:rPr>
          <w:rFonts w:hint="eastAsia"/>
        </w:rPr>
        <w:t xml:space="preserve">。</w:t>
      </w:r>
      <w:r/>
    </w:p>
    <w:p>
      <w:pPr>
        <w:spacing w:line="360" w:lineRule="auto"/>
        <w:rPr>
          <w:rFonts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履约验收主体：由甲方</w:t>
      </w:r>
      <w:r>
        <w:rPr>
          <w:rFonts w:hint="eastAsia" w:ascii="宋体" w:hAnsi="宋体" w:cs="宋体"/>
          <w:bCs/>
          <w:szCs w:val="21"/>
        </w:rPr>
        <w:t xml:space="preserve">组织</w:t>
      </w:r>
      <w:r>
        <w:rPr>
          <w:rFonts w:hint="eastAsia" w:ascii="宋体" w:hAnsi="宋体" w:cs="宋体"/>
          <w:bCs/>
          <w:szCs w:val="21"/>
          <w:lang w:val="zh-CN"/>
        </w:rPr>
        <w:t xml:space="preserve">验收。</w:t>
      </w:r>
      <w:r/>
    </w:p>
    <w:p>
      <w:pPr>
        <w:spacing w:line="360" w:lineRule="auto"/>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履约验收方式：</w:t>
      </w:r>
      <w:r>
        <w:rPr>
          <w:rFonts w:hint="eastAsia" w:ascii="宋体" w:hAnsi="宋体" w:cs="宋体"/>
          <w:bCs/>
          <w:szCs w:val="21"/>
        </w:rPr>
        <w:t xml:space="preserve">项目完成后一次性验收。</w:t>
      </w:r>
      <w:r/>
    </w:p>
    <w:p>
      <w:pPr>
        <w:spacing w:line="360" w:lineRule="auto"/>
        <w:rPr>
          <w:rFonts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验收程序：</w:t>
      </w:r>
      <w:r/>
    </w:p>
    <w:p>
      <w:pPr>
        <w:spacing w:line="360" w:lineRule="auto"/>
        <w:rPr>
          <w:rFonts w:ascii="宋体" w:hAnsi="宋体" w:cs="宋体"/>
          <w:bCs/>
          <w:szCs w:val="21"/>
          <w:lang w:val="zh-CN"/>
        </w:rPr>
      </w:pPr>
      <w:r>
        <w:rPr>
          <w:rFonts w:hint="eastAsia" w:ascii="宋体" w:hAnsi="宋体" w:cs="宋体"/>
          <w:bCs/>
          <w:szCs w:val="21"/>
        </w:rPr>
        <w:t xml:space="preserve">4.1</w:t>
      </w:r>
      <w:r>
        <w:rPr>
          <w:rFonts w:hint="eastAsia" w:ascii="宋体" w:hAnsi="宋体" w:cs="宋体"/>
          <w:bCs/>
          <w:szCs w:val="21"/>
          <w:lang w:val="zh-CN"/>
        </w:rPr>
        <w:t xml:space="preserve">乙方按照政府采购合同的约定</w:t>
      </w:r>
      <w:r>
        <w:rPr>
          <w:rFonts w:hint="eastAsia" w:ascii="宋体" w:hAnsi="宋体" w:cs="宋体"/>
          <w:bCs/>
          <w:szCs w:val="21"/>
        </w:rPr>
        <w:t xml:space="preserve">完成工作后，</w:t>
      </w:r>
      <w:r>
        <w:rPr>
          <w:rFonts w:hint="eastAsia" w:ascii="宋体" w:hAnsi="宋体" w:cs="宋体"/>
          <w:bCs/>
          <w:szCs w:val="21"/>
          <w:lang w:val="zh-CN"/>
        </w:rPr>
        <w:t xml:space="preserve">向甲方提交书面</w:t>
      </w:r>
      <w:r>
        <w:rPr>
          <w:rFonts w:hint="eastAsia" w:ascii="宋体" w:hAnsi="宋体" w:cs="宋体"/>
          <w:bCs/>
          <w:szCs w:val="21"/>
        </w:rPr>
        <w:t xml:space="preserve">总结</w:t>
      </w:r>
      <w:r>
        <w:rPr>
          <w:rFonts w:hint="eastAsia" w:ascii="宋体" w:hAnsi="宋体" w:cs="宋体"/>
          <w:bCs/>
          <w:szCs w:val="21"/>
          <w:lang w:val="zh-CN"/>
        </w:rPr>
        <w:t xml:space="preserve">报告</w:t>
      </w:r>
      <w:r>
        <w:rPr>
          <w:rFonts w:hint="eastAsia" w:ascii="宋体" w:hAnsi="宋体" w:cs="宋体"/>
          <w:bCs/>
          <w:szCs w:val="21"/>
        </w:rPr>
        <w:t xml:space="preserve">和相关佐证资料</w:t>
      </w:r>
      <w:r>
        <w:rPr>
          <w:rFonts w:hint="eastAsia" w:ascii="宋体" w:hAnsi="宋体" w:cs="宋体"/>
          <w:bCs/>
          <w:szCs w:val="21"/>
          <w:lang w:val="zh-CN"/>
        </w:rPr>
        <w:t xml:space="preserve">，详细说明工作完成情况；</w:t>
      </w:r>
      <w:r/>
    </w:p>
    <w:p>
      <w:pPr>
        <w:spacing w:line="360" w:lineRule="auto"/>
        <w:rPr>
          <w:rFonts w:ascii="宋体" w:hAnsi="宋体" w:cs="宋体"/>
          <w:bCs/>
          <w:szCs w:val="21"/>
          <w:lang w:val="zh-CN"/>
        </w:rPr>
      </w:pPr>
      <w:r>
        <w:rPr>
          <w:rFonts w:hint="eastAsia" w:ascii="宋体" w:hAnsi="宋体" w:cs="宋体"/>
          <w:bCs/>
          <w:szCs w:val="21"/>
          <w:lang w:val="zh-CN"/>
        </w:rPr>
        <w:t xml:space="preserve">4.</w:t>
      </w:r>
      <w:r>
        <w:rPr>
          <w:rFonts w:hint="eastAsia" w:ascii="宋体" w:hAnsi="宋体" w:cs="宋体"/>
          <w:bCs/>
          <w:szCs w:val="21"/>
        </w:rPr>
        <w:t xml:space="preserve">2 </w:t>
      </w:r>
      <w:r>
        <w:rPr>
          <w:rFonts w:hint="eastAsia" w:ascii="宋体" w:hAnsi="宋体" w:cs="宋体"/>
          <w:bCs/>
          <w:szCs w:val="21"/>
          <w:lang w:val="zh-CN"/>
        </w:rPr>
        <w:t xml:space="preserve">甲方成立验收组；</w:t>
      </w:r>
      <w:r/>
    </w:p>
    <w:p>
      <w:pPr>
        <w:spacing w:line="360" w:lineRule="auto"/>
        <w:rPr>
          <w:rFonts w:ascii="宋体" w:hAnsi="宋体" w:cs="宋体"/>
          <w:bCs/>
          <w:szCs w:val="21"/>
          <w:lang w:val="zh-CN"/>
        </w:rPr>
      </w:pPr>
      <w:r>
        <w:rPr>
          <w:rFonts w:hint="eastAsia" w:ascii="宋体" w:hAnsi="宋体" w:cs="宋体"/>
          <w:bCs/>
          <w:szCs w:val="21"/>
          <w:lang w:val="zh-CN"/>
        </w:rPr>
        <w:t xml:space="preserve">4.</w:t>
      </w:r>
      <w:r>
        <w:rPr>
          <w:rFonts w:hint="eastAsia" w:ascii="宋体" w:hAnsi="宋体" w:cs="宋体"/>
          <w:bCs/>
          <w:szCs w:val="21"/>
        </w:rPr>
        <w:t xml:space="preserve">3 </w:t>
      </w:r>
      <w:r>
        <w:rPr>
          <w:rFonts w:hint="eastAsia" w:ascii="宋体" w:hAnsi="宋体" w:cs="宋体"/>
          <w:bCs/>
          <w:szCs w:val="21"/>
          <w:lang w:val="zh-CN"/>
        </w:rPr>
        <w:t xml:space="preserve">验收组</w:t>
      </w:r>
      <w:r>
        <w:rPr>
          <w:rFonts w:hint="eastAsia" w:ascii="宋体" w:hAnsi="宋体" w:cs="宋体"/>
          <w:bCs/>
          <w:szCs w:val="21"/>
        </w:rPr>
        <w:t xml:space="preserve">召开项目验收会，乙方对服务情况进行现场汇报，验收组对</w:t>
      </w:r>
      <w:r>
        <w:rPr>
          <w:rFonts w:hint="eastAsia" w:ascii="宋体" w:hAnsi="宋体" w:cs="宋体"/>
          <w:bCs/>
          <w:szCs w:val="21"/>
          <w:lang w:val="zh-CN"/>
        </w:rPr>
        <w:t xml:space="preserve">乙方服务</w:t>
      </w:r>
      <w:r>
        <w:rPr>
          <w:rFonts w:hint="eastAsia" w:ascii="宋体" w:hAnsi="宋体" w:cs="宋体"/>
          <w:bCs/>
          <w:szCs w:val="21"/>
        </w:rPr>
        <w:t xml:space="preserve">内容进行</w:t>
      </w:r>
      <w:r>
        <w:rPr>
          <w:rFonts w:hint="eastAsia" w:ascii="宋体" w:hAnsi="宋体" w:cs="宋体"/>
          <w:bCs/>
          <w:szCs w:val="21"/>
          <w:lang w:val="zh-CN"/>
        </w:rPr>
        <w:t xml:space="preserve">验收</w:t>
      </w:r>
      <w:r>
        <w:rPr>
          <w:rFonts w:hint="eastAsia" w:ascii="宋体" w:hAnsi="宋体" w:cs="宋体"/>
          <w:bCs/>
          <w:szCs w:val="21"/>
        </w:rPr>
        <w:t xml:space="preserve">评价</w:t>
      </w:r>
      <w:r>
        <w:rPr>
          <w:rFonts w:hint="eastAsia" w:ascii="宋体" w:hAnsi="宋体" w:cs="宋体"/>
          <w:bCs/>
          <w:szCs w:val="21"/>
          <w:lang w:val="zh-CN"/>
        </w:rPr>
        <w:t xml:space="preserve">，并</w:t>
      </w:r>
      <w:r>
        <w:rPr>
          <w:rFonts w:hint="eastAsia" w:ascii="宋体" w:hAnsi="宋体" w:cs="宋体"/>
          <w:bCs/>
          <w:szCs w:val="21"/>
        </w:rPr>
        <w:t xml:space="preserve">填写《</w:t>
      </w:r>
      <w:r>
        <w:rPr>
          <w:rFonts w:hint="eastAsia" w:ascii="宋体" w:hAnsi="宋体" w:cs="宋体"/>
          <w:bCs/>
          <w:szCs w:val="21"/>
          <w:lang w:val="zh-CN"/>
        </w:rPr>
        <w:t xml:space="preserve">政府采购履约验收书</w:t>
      </w:r>
      <w:r>
        <w:rPr>
          <w:rFonts w:hint="eastAsia" w:ascii="宋体" w:hAnsi="宋体" w:cs="宋体"/>
          <w:bCs/>
          <w:szCs w:val="21"/>
        </w:rPr>
        <w:t xml:space="preserve">》</w:t>
      </w:r>
      <w:r>
        <w:rPr>
          <w:rFonts w:hint="eastAsia" w:ascii="宋体" w:hAnsi="宋体" w:cs="宋体"/>
          <w:bCs/>
          <w:szCs w:val="21"/>
          <w:lang w:val="zh-CN"/>
        </w:rPr>
        <w:t xml:space="preserve">。</w:t>
      </w:r>
      <w:r/>
    </w:p>
    <w:p>
      <w:pPr>
        <w:spacing w:line="360" w:lineRule="auto"/>
        <w:rPr>
          <w:rFonts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项目履约验收合格的，甲方根据政府采购合同约定及时向乙方支付</w:t>
      </w:r>
      <w:r>
        <w:rPr>
          <w:rFonts w:hint="eastAsia" w:ascii="宋体" w:hAnsi="宋体" w:cs="宋体"/>
          <w:bCs/>
          <w:szCs w:val="21"/>
        </w:rPr>
        <w:t xml:space="preserve">款项</w:t>
      </w:r>
      <w:r>
        <w:rPr>
          <w:rFonts w:hint="eastAsia" w:ascii="宋体" w:hAnsi="宋体" w:cs="宋体"/>
          <w:bCs/>
          <w:szCs w:val="21"/>
          <w:lang w:val="zh-CN"/>
        </w:rPr>
        <w:t xml:space="preserve">。经甲方验收，乙方服务内容不合格的，按照合同金额的10%向甲方支付违约金。</w:t>
      </w:r>
      <w:r/>
    </w:p>
    <w:p>
      <w:pPr>
        <w:spacing w:line="360" w:lineRule="auto"/>
        <w:rPr>
          <w:rFonts w:ascii="宋体" w:hAnsi="宋体" w:cs="宋体"/>
          <w:bCs/>
          <w:szCs w:val="21"/>
          <w:lang w:val="zh-CN"/>
        </w:rPr>
      </w:pPr>
      <w:r>
        <w:rPr>
          <w:rFonts w:hint="eastAsia" w:ascii="宋体" w:hAnsi="宋体" w:cs="宋体"/>
          <w:bCs/>
          <w:szCs w:val="21"/>
        </w:rPr>
        <w:t xml:space="preserve">6.其他</w:t>
      </w:r>
      <w:r>
        <w:rPr>
          <w:rFonts w:hint="eastAsia" w:ascii="宋体" w:hAnsi="宋体" w:cs="宋体"/>
          <w:bCs/>
          <w:szCs w:val="21"/>
          <w:lang w:val="zh-CN"/>
        </w:rPr>
        <w:t xml:space="preserve">根据政府采购法及相关法规以及《江苏省政府采购履约验收管理办法》文件的规定。</w:t>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四、甲乙双方责任和义务</w:t>
      </w:r>
      <w:r/>
    </w:p>
    <w:p>
      <w:pPr>
        <w:spacing w:line="360" w:lineRule="auto"/>
        <w:rPr>
          <w:rFonts w:ascii="宋体" w:hAnsi="宋体" w:cs="宋体"/>
          <w:szCs w:val="21"/>
        </w:rPr>
      </w:pPr>
      <w:r>
        <w:rPr>
          <w:rFonts w:hint="eastAsia" w:ascii="宋体" w:hAnsi="宋体" w:cs="宋体"/>
          <w:szCs w:val="21"/>
        </w:rPr>
        <w:t xml:space="preserve">1．甲方责任和义务：</w:t>
      </w:r>
      <w:r/>
    </w:p>
    <w:p>
      <w:pPr>
        <w:spacing w:line="360" w:lineRule="auto"/>
        <w:rPr>
          <w:rFonts w:ascii="宋体" w:hAnsi="宋体" w:cs="宋体"/>
          <w:szCs w:val="21"/>
        </w:rPr>
      </w:pPr>
      <w:r>
        <w:rPr>
          <w:rFonts w:hint="eastAsia" w:ascii="宋体" w:hAnsi="宋体" w:cs="宋体"/>
          <w:szCs w:val="21"/>
        </w:rPr>
        <w:t xml:space="preserve">1.1 甲方应向乙方提交开展项目工作所需要的相关文件、资料，并对其正确性负责，甲方不得要求乙方违反国家有关标准进行设计。</w:t>
      </w:r>
      <w:r/>
    </w:p>
    <w:p>
      <w:pPr>
        <w:spacing w:line="360" w:lineRule="auto"/>
        <w:rPr>
          <w:rFonts w:ascii="宋体" w:hAnsi="宋体" w:cs="宋体"/>
          <w:szCs w:val="21"/>
        </w:rPr>
      </w:pPr>
      <w:r>
        <w:rPr>
          <w:rFonts w:hint="eastAsia" w:ascii="宋体" w:hAnsi="宋体" w:cs="宋体"/>
          <w:szCs w:val="21"/>
        </w:rPr>
        <w:t xml:space="preserve">1.2 甲方向乙方提交相关文件、资料后，甲方变更委托设计项目、规模、条件或因提交的资料错误，或所提交资料作较大修改，造成乙方需返工时，双方可另行协商增加合同费用并签订补充协议（或另订合同）予以明确。</w:t>
      </w:r>
      <w:r/>
    </w:p>
    <w:p>
      <w:pPr>
        <w:pStyle w:val="789"/>
        <w:ind w:firstLine="0"/>
        <w:spacing w:line="360" w:lineRule="auto"/>
        <w:tabs>
          <w:tab w:val="center" w:pos="4201" w:leader="none"/>
          <w:tab w:val="right" w:pos="9298" w:leader="dot"/>
        </w:tabs>
        <w:rPr>
          <w:rFonts w:hAnsi="宋体" w:cs="宋体"/>
          <w:szCs w:val="21"/>
        </w:rPr>
      </w:pPr>
      <w:r>
        <w:rPr>
          <w:rFonts w:hint="eastAsia" w:hAnsi="宋体" w:cs="宋体"/>
          <w:szCs w:val="21"/>
        </w:rPr>
        <w:t xml:space="preserve">1.3 甲方要求乙方比合同约定时间提前交付成果文件时，须征得乙方的同意，征得乙方同意的，甲方不再另行支付赶工费。</w:t>
      </w:r>
      <w:r/>
    </w:p>
    <w:p>
      <w:pPr>
        <w:pStyle w:val="789"/>
        <w:ind w:firstLine="0"/>
        <w:spacing w:line="360" w:lineRule="auto"/>
        <w:tabs>
          <w:tab w:val="center" w:pos="4201" w:leader="none"/>
          <w:tab w:val="right" w:pos="9298" w:leader="dot"/>
        </w:tabs>
        <w:rPr>
          <w:rFonts w:hAnsi="宋体" w:cs="宋体"/>
          <w:szCs w:val="21"/>
        </w:rPr>
      </w:pPr>
      <w:r>
        <w:rPr>
          <w:rFonts w:hint="eastAsia" w:hAnsi="宋体" w:cs="宋体"/>
          <w:szCs w:val="21"/>
        </w:rPr>
        <w:t xml:space="preserve">1.4 甲方应根据采购要求及乙方投标响应文件中的承诺，对乙方提供的服务及履行本合同情况实行验收。</w:t>
      </w:r>
      <w:r/>
    </w:p>
    <w:p>
      <w:pPr>
        <w:pStyle w:val="789"/>
        <w:ind w:firstLine="0"/>
        <w:spacing w:line="360" w:lineRule="auto"/>
        <w:tabs>
          <w:tab w:val="center" w:pos="4201" w:leader="none"/>
          <w:tab w:val="right" w:pos="9298" w:leader="dot"/>
        </w:tabs>
        <w:rPr>
          <w:rFonts w:hAnsi="宋体" w:cs="宋体"/>
          <w:szCs w:val="21"/>
        </w:rPr>
      </w:pPr>
      <w:r>
        <w:rPr>
          <w:rFonts w:hint="eastAsia" w:hAnsi="宋体" w:cs="宋体"/>
          <w:szCs w:val="21"/>
        </w:rPr>
        <w:t xml:space="preserve">1.5 除合同另有规定外，甲方应保护乙方的响应投标文件、最终成果和专利技术。</w:t>
      </w:r>
      <w:r/>
    </w:p>
    <w:p>
      <w:pPr>
        <w:spacing w:line="360" w:lineRule="auto"/>
        <w:rPr>
          <w:rFonts w:ascii="宋体" w:hAnsi="宋体" w:cs="宋体"/>
          <w:szCs w:val="21"/>
        </w:rPr>
      </w:pPr>
      <w:r>
        <w:rPr>
          <w:rFonts w:hint="eastAsia" w:ascii="宋体" w:hAnsi="宋体" w:cs="宋体"/>
          <w:szCs w:val="21"/>
        </w:rPr>
        <w:t xml:space="preserve">2．乙方责任和义务：</w:t>
      </w:r>
      <w:r/>
    </w:p>
    <w:p>
      <w:pPr>
        <w:spacing w:line="360" w:lineRule="auto"/>
        <w:rPr>
          <w:rFonts w:ascii="宋体" w:hAnsi="宋体" w:cs="宋体"/>
          <w:szCs w:val="21"/>
        </w:rPr>
      </w:pPr>
      <w:r>
        <w:rPr>
          <w:rFonts w:hint="eastAsia" w:ascii="宋体" w:hAnsi="宋体" w:cs="宋体"/>
          <w:szCs w:val="21"/>
        </w:rPr>
        <w:t xml:space="preserve">2.1 乙方应根据投标响应文件、签订的合同、国家技术规范、标准、规程及甲方提出的设计要求，按合同规定的进度要求提交质量合格的成果文件，并对其质量（包括但不限于正确性、完整性、经济性）负责。甲方或其委托的相关单位及相关政府部门对乙方工作成果的任何形式的审查，均不免除或减轻乙方的责任。</w:t>
      </w:r>
      <w:r/>
    </w:p>
    <w:p>
      <w:pPr>
        <w:spacing w:line="360" w:lineRule="auto"/>
        <w:rPr>
          <w:rFonts w:ascii="宋体" w:hAnsi="宋体" w:cs="宋体"/>
          <w:szCs w:val="21"/>
        </w:rPr>
      </w:pPr>
      <w:r>
        <w:rPr>
          <w:rFonts w:hint="eastAsia" w:ascii="宋体" w:hAnsi="宋体" w:cs="宋体"/>
          <w:szCs w:val="21"/>
        </w:rPr>
        <w:t xml:space="preserve">2.2 乙方采用的主要技术标准是：现行国家规划设计标准及法规，以及江苏省建筑规划设计标准及法规等。</w:t>
      </w:r>
      <w:r/>
    </w:p>
    <w:p>
      <w:pPr>
        <w:spacing w:line="360" w:lineRule="auto"/>
        <w:rPr>
          <w:rFonts w:ascii="宋体" w:hAnsi="宋体" w:cs="宋体"/>
          <w:szCs w:val="21"/>
        </w:rPr>
      </w:pPr>
      <w:r>
        <w:rPr>
          <w:rFonts w:hint="eastAsia" w:ascii="宋体" w:hAnsi="宋体" w:cs="宋体"/>
          <w:szCs w:val="21"/>
        </w:rPr>
        <w:t xml:space="preserve">2.3 设计成果合理使用年限为：按国家强制性标准、规范规定。</w:t>
      </w:r>
      <w:r/>
    </w:p>
    <w:p>
      <w:pPr>
        <w:spacing w:line="360" w:lineRule="auto"/>
        <w:rPr>
          <w:rFonts w:ascii="宋体" w:hAnsi="宋体" w:cs="宋体"/>
          <w:szCs w:val="21"/>
        </w:rPr>
      </w:pPr>
      <w:r>
        <w:rPr>
          <w:rFonts w:hint="eastAsia" w:ascii="宋体" w:hAnsi="宋体" w:cs="宋体"/>
          <w:szCs w:val="21"/>
        </w:rPr>
        <w:t xml:space="preserve">2.4 乙方按本合同及采购文件约定的内容、进度及份数向甲方交付资料及文件。</w:t>
      </w:r>
      <w:r/>
    </w:p>
    <w:p>
      <w:pPr>
        <w:spacing w:line="360" w:lineRule="auto"/>
        <w:rPr>
          <w:rFonts w:ascii="宋体" w:hAnsi="宋体" w:cs="宋体"/>
          <w:szCs w:val="21"/>
        </w:rPr>
      </w:pPr>
      <w:r>
        <w:rPr>
          <w:rFonts w:hint="eastAsia" w:ascii="宋体" w:hAnsi="宋体" w:cs="宋体"/>
          <w:szCs w:val="21"/>
        </w:rPr>
        <w:t xml:space="preserve">2.5 乙方交付资料及文件后，按规定参加有关的设计审查，并根据审查结论负责对不超出原定范围的内容做必要调整补充直到通过设计审查为止，乙方进行的调整补充，甲方不再支付任何费用。乙方按合同规定时限交付资料及文件，负责向甲方处理有关设计问题。</w:t>
      </w:r>
      <w:r/>
    </w:p>
    <w:p>
      <w:pPr>
        <w:spacing w:line="360" w:lineRule="auto"/>
        <w:rPr>
          <w:rFonts w:ascii="宋体" w:hAnsi="宋体" w:cs="宋体"/>
          <w:szCs w:val="21"/>
        </w:rPr>
      </w:pPr>
      <w:r>
        <w:rPr>
          <w:rFonts w:hint="eastAsia" w:ascii="宋体" w:hAnsi="宋体" w:cs="宋体"/>
          <w:szCs w:val="21"/>
        </w:rPr>
        <w:t xml:space="preserve">2.6 人员保证与变更</w:t>
      </w:r>
      <w:r/>
    </w:p>
    <w:p>
      <w:pPr>
        <w:spacing w:line="360" w:lineRule="auto"/>
        <w:rPr>
          <w:rFonts w:ascii="宋体" w:hAnsi="宋体" w:cs="宋体"/>
          <w:szCs w:val="21"/>
        </w:rPr>
      </w:pPr>
      <w:r>
        <w:rPr>
          <w:rFonts w:hint="eastAsia" w:ascii="宋体" w:hAnsi="宋体" w:cs="宋体"/>
          <w:szCs w:val="21"/>
        </w:rPr>
        <w:t xml:space="preserve">（1）乙方应按响应投标文件中承诺的人员投入工作，在项目过程应保持人员的相对稳定。确需调整，应书面报经甲方批准。</w:t>
      </w:r>
      <w:r/>
    </w:p>
    <w:p>
      <w:pPr>
        <w:spacing w:line="360" w:lineRule="auto"/>
        <w:rPr>
          <w:rFonts w:ascii="宋体" w:hAnsi="宋体" w:cs="宋体"/>
          <w:szCs w:val="21"/>
        </w:rPr>
      </w:pPr>
      <w:r>
        <w:rPr>
          <w:rFonts w:hint="eastAsia" w:ascii="宋体" w:hAnsi="宋体" w:cs="宋体"/>
          <w:szCs w:val="21"/>
        </w:rPr>
        <w:t xml:space="preserve">（2）如果乙方的人员渎职或不能胜任工作或从事其他违法活动，甲方有权要求更换，乙方应立即派出具有同等或以上资历的人员替换。</w:t>
      </w:r>
      <w:r/>
    </w:p>
    <w:p>
      <w:pPr>
        <w:spacing w:line="360" w:lineRule="auto"/>
        <w:rPr>
          <w:rFonts w:ascii="宋体" w:hAnsi="宋体" w:cs="宋体"/>
          <w:szCs w:val="21"/>
        </w:rPr>
      </w:pPr>
      <w:r>
        <w:rPr>
          <w:rFonts w:hint="eastAsia" w:ascii="宋体" w:hAnsi="宋体" w:cs="宋体"/>
          <w:szCs w:val="21"/>
        </w:rPr>
        <w:t xml:space="preserve">（3）若乙方的进度没有达到乙方投标响应文件中承诺的进度计划，甲方有权提出要求增加乙方人员数量，乙方应立即安排，因此产生的费用甲方不再另行支付。</w:t>
      </w:r>
      <w:bookmarkStart w:id="14" w:name="_Hlk150421791"/>
      <w:r/>
      <w:r/>
    </w:p>
    <w:p>
      <w:pPr>
        <w:spacing w:line="360" w:lineRule="auto"/>
        <w:rPr>
          <w:rFonts w:ascii="宋体" w:hAnsi="宋体" w:cs="宋体"/>
          <w:szCs w:val="21"/>
        </w:rPr>
      </w:pPr>
      <w:r>
        <w:rPr>
          <w:rFonts w:hint="eastAsia" w:ascii="宋体" w:hAnsi="宋体" w:cs="宋体"/>
          <w:szCs w:val="21"/>
        </w:rPr>
        <w:t xml:space="preserve">（4）为确保服务质量，乙方应对项目工作人员进行监督管理。</w:t>
      </w:r>
      <w:bookmarkEnd w:id="14"/>
      <w:r/>
    </w:p>
    <w:p>
      <w:pPr>
        <w:spacing w:line="360" w:lineRule="auto"/>
        <w:rPr>
          <w:rFonts w:ascii="宋体" w:hAnsi="宋体" w:cs="宋体"/>
          <w:szCs w:val="21"/>
        </w:rPr>
      </w:pPr>
      <w:r>
        <w:rPr>
          <w:rFonts w:hint="eastAsia" w:ascii="宋体" w:hAnsi="宋体" w:cs="宋体"/>
          <w:szCs w:val="21"/>
        </w:rPr>
        <w:t xml:space="preserve">2.7 乙方在项目编制过程中，如果发生侵犯专利权等行为而引起索赔或诉讼，则乙方应单独承担全部责任，甲方有权解除本合同且不支付任何费用，同时，甲方因此遭受索赔或追偿的，一切责任及费用（包括但不限于赔偿金、罚款、律师费、差旅费、诉讼费等）均由乙方承担。</w:t>
      </w:r>
      <w:r/>
    </w:p>
    <w:p>
      <w:pPr>
        <w:spacing w:line="360" w:lineRule="auto"/>
        <w:rPr>
          <w:rFonts w:ascii="宋体" w:hAnsi="宋体" w:cs="宋体"/>
          <w:szCs w:val="21"/>
        </w:rPr>
      </w:pPr>
      <w:r>
        <w:rPr>
          <w:rFonts w:hint="eastAsia" w:ascii="宋体" w:hAnsi="宋体" w:cs="宋体"/>
          <w:szCs w:val="21"/>
        </w:rPr>
        <w:t xml:space="preserve">2.8 乙方应保护甲方的知识产权，不得向第三人泄露、转让甲方提交的图纸等技术经济资料。否则，甲方有权解除本合同，不予支付剩余费用并要求返还所有已支付费用，同时要求乙方承担违约责任，违约金数额为合同金额的20%，违约金不足以弥补甲方损失的，乙方应当另行赔偿损失。</w:t>
      </w:r>
      <w:r/>
    </w:p>
    <w:p>
      <w:pPr>
        <w:spacing w:line="360" w:lineRule="auto"/>
        <w:rPr>
          <w:rFonts w:ascii="宋体" w:hAnsi="宋体" w:cs="宋体"/>
          <w:szCs w:val="21"/>
        </w:rPr>
      </w:pPr>
      <w:r>
        <w:rPr>
          <w:rFonts w:hint="eastAsia" w:ascii="宋体" w:hAnsi="宋体" w:cs="宋体"/>
          <w:szCs w:val="21"/>
        </w:rPr>
        <w:t xml:space="preserve">2.9 除特别说明外，乙方不得将本项目整体转包或分包。</w:t>
      </w:r>
      <w:r/>
    </w:p>
    <w:p>
      <w:pPr>
        <w:spacing w:line="360" w:lineRule="auto"/>
        <w:rPr>
          <w:rFonts w:ascii="宋体" w:hAnsi="宋体" w:cs="宋体"/>
          <w:szCs w:val="21"/>
        </w:rPr>
      </w:pPr>
      <w:r>
        <w:rPr>
          <w:rFonts w:hint="eastAsia" w:ascii="宋体" w:hAnsi="宋体" w:cs="宋体"/>
          <w:szCs w:val="21"/>
        </w:rPr>
        <w:t xml:space="preserve">2.10 乙方应定期以书面形式向甲方汇报项目进度和任务完成情况，并接受甲方的检查，同时根据甲方要求向甲方汇报或接受检查。</w:t>
      </w:r>
      <w:r/>
    </w:p>
    <w:p>
      <w:pPr>
        <w:spacing w:line="360" w:lineRule="auto"/>
        <w:rPr>
          <w:rFonts w:ascii="宋体" w:hAnsi="宋体" w:cs="宋体"/>
          <w:szCs w:val="21"/>
        </w:rPr>
      </w:pPr>
      <w:r>
        <w:rPr>
          <w:rFonts w:hint="eastAsia" w:ascii="宋体" w:hAnsi="宋体" w:cs="宋体"/>
          <w:szCs w:val="21"/>
        </w:rPr>
        <w:t xml:space="preserve">2.11 在项目编制过程中，乙方应配合甲方做好与地方政府部门的协调工作，并配合甲方做好各项汇报、评审工作。</w:t>
      </w:r>
      <w:r/>
    </w:p>
    <w:p>
      <w:pPr>
        <w:spacing w:line="360" w:lineRule="auto"/>
        <w:rPr>
          <w:rFonts w:ascii="宋体" w:hAnsi="宋体" w:cs="宋体"/>
          <w:szCs w:val="21"/>
        </w:rPr>
      </w:pPr>
      <w:r>
        <w:rPr>
          <w:rFonts w:hint="eastAsia" w:ascii="宋体" w:hAnsi="宋体" w:cs="宋体"/>
          <w:szCs w:val="21"/>
        </w:rPr>
        <w:t xml:space="preserve">2.12 乙方自行考虑工作生活及交通等条件，不另行收取其他费用。</w:t>
      </w:r>
      <w:r/>
    </w:p>
    <w:p>
      <w:pPr>
        <w:pStyle w:val="812"/>
        <w:spacing w:line="360" w:lineRule="auto"/>
        <w:rPr>
          <w:rFonts w:hAnsi="宋体" w:eastAsia="宋体" w:cs="宋体"/>
          <w:b/>
          <w:bCs/>
          <w:sz w:val="21"/>
          <w:szCs w:val="21"/>
        </w:rPr>
      </w:pPr>
      <w:r/>
      <w:bookmarkStart w:id="15" w:name="_Toc13543221"/>
      <w:r>
        <w:rPr>
          <w:rFonts w:hint="eastAsia" w:hAnsi="宋体" w:eastAsia="宋体" w:cs="宋体"/>
          <w:b/>
          <w:bCs/>
          <w:sz w:val="21"/>
          <w:szCs w:val="21"/>
        </w:rPr>
        <w:t xml:space="preserve">五、合同的解除和转让</w:t>
      </w:r>
      <w:bookmarkEnd w:id="15"/>
      <w:r/>
      <w:r/>
    </w:p>
    <w:p>
      <w:pPr>
        <w:spacing w:line="360" w:lineRule="auto"/>
        <w:rPr>
          <w:rFonts w:ascii="宋体" w:hAnsi="宋体" w:cs="宋体"/>
          <w:szCs w:val="21"/>
        </w:rPr>
      </w:pPr>
      <w:r>
        <w:rPr>
          <w:rFonts w:hint="eastAsia" w:ascii="宋体" w:hAnsi="宋体" w:cs="宋体"/>
          <w:szCs w:val="21"/>
        </w:rPr>
        <w:t xml:space="preserve">1．合同的协商解除</w:t>
      </w:r>
      <w:r/>
    </w:p>
    <w:p>
      <w:pPr>
        <w:spacing w:line="360" w:lineRule="auto"/>
        <w:rPr>
          <w:rFonts w:ascii="宋体" w:hAnsi="宋体" w:cs="宋体"/>
          <w:szCs w:val="21"/>
        </w:rPr>
      </w:pPr>
      <w:r>
        <w:rPr>
          <w:rFonts w:hint="eastAsia" w:ascii="宋体" w:hAnsi="宋体" w:cs="宋体"/>
          <w:szCs w:val="21"/>
        </w:rPr>
        <w:t xml:space="preserve">甲方和乙方协商一致，可以解除合同，并报政府监管部门审查备案。</w:t>
      </w:r>
      <w:r/>
    </w:p>
    <w:p>
      <w:pPr>
        <w:spacing w:line="360" w:lineRule="auto"/>
        <w:rPr>
          <w:rFonts w:ascii="宋体" w:hAnsi="宋体" w:cs="宋体"/>
          <w:szCs w:val="21"/>
        </w:rPr>
      </w:pPr>
      <w:r>
        <w:rPr>
          <w:rFonts w:hint="eastAsia" w:ascii="宋体" w:hAnsi="宋体" w:cs="宋体"/>
          <w:szCs w:val="21"/>
        </w:rPr>
        <w:t xml:space="preserve">2．合同的单方解除</w:t>
      </w:r>
      <w:r/>
    </w:p>
    <w:p>
      <w:pPr>
        <w:spacing w:line="360" w:lineRule="auto"/>
        <w:rPr>
          <w:rFonts w:ascii="宋体" w:hAnsi="宋体" w:cs="宋体"/>
          <w:szCs w:val="21"/>
        </w:rPr>
      </w:pPr>
      <w:r>
        <w:rPr>
          <w:rFonts w:hint="eastAsia" w:ascii="宋体" w:hAnsi="宋体" w:cs="宋体"/>
          <w:szCs w:val="21"/>
        </w:rPr>
        <w:t xml:space="preserve">2.1因不可抗力致使不能实现合同目的，未受不可抗力影响的一方有权解除合同；</w:t>
      </w:r>
      <w:r/>
    </w:p>
    <w:p>
      <w:pPr>
        <w:spacing w:line="360" w:lineRule="auto"/>
        <w:rPr>
          <w:rFonts w:ascii="宋体" w:hAnsi="宋体" w:cs="宋体"/>
          <w:szCs w:val="21"/>
        </w:rPr>
      </w:pPr>
      <w:r>
        <w:rPr>
          <w:rFonts w:hint="eastAsia" w:ascii="宋体" w:hAnsi="宋体" w:cs="宋体"/>
          <w:szCs w:val="21"/>
        </w:rPr>
        <w:t xml:space="preserve">2.2因合同一方违约导致合同不能履行，另一方有权解除合同。</w:t>
      </w:r>
      <w:r/>
    </w:p>
    <w:p>
      <w:pPr>
        <w:spacing w:line="360" w:lineRule="auto"/>
        <w:rPr>
          <w:rFonts w:ascii="宋体" w:hAnsi="宋体" w:cs="宋体"/>
          <w:szCs w:val="21"/>
        </w:rPr>
      </w:pPr>
      <w:r>
        <w:rPr>
          <w:rFonts w:hint="eastAsia" w:ascii="宋体" w:hAnsi="宋体" w:cs="宋体"/>
          <w:szCs w:val="21"/>
        </w:rPr>
        <w:t xml:space="preserve">2.3有权解除合同的一方，应当在违约事实或不可抗力发生之后三十天内书面通知对方以主张解除合同，合同在书面通知到达对方时解除。</w:t>
      </w:r>
      <w:r/>
    </w:p>
    <w:p>
      <w:pPr>
        <w:spacing w:line="360" w:lineRule="auto"/>
        <w:rPr>
          <w:rFonts w:ascii="宋体" w:hAnsi="宋体" w:cs="宋体"/>
          <w:szCs w:val="21"/>
        </w:rPr>
      </w:pPr>
      <w:r>
        <w:rPr>
          <w:rFonts w:hint="eastAsia" w:ascii="宋体" w:hAnsi="宋体" w:cs="宋体"/>
          <w:szCs w:val="21"/>
        </w:rPr>
        <w:t xml:space="preserve">2.4 乙方提交的最终成果有下列情形之一的，甲方有权解除合同：</w:t>
      </w:r>
      <w:r/>
    </w:p>
    <w:p>
      <w:pPr>
        <w:spacing w:line="360" w:lineRule="auto"/>
        <w:rPr>
          <w:rFonts w:ascii="宋体" w:hAnsi="宋体" w:cs="宋体"/>
          <w:szCs w:val="21"/>
        </w:rPr>
      </w:pPr>
      <w:r>
        <w:rPr>
          <w:rFonts w:hint="eastAsia" w:ascii="宋体" w:hAnsi="宋体" w:cs="宋体"/>
          <w:szCs w:val="21"/>
        </w:rPr>
        <w:t xml:space="preserve">（1）提交的成果不符合采购文件规定的。</w:t>
      </w:r>
      <w:r/>
    </w:p>
    <w:p>
      <w:pPr>
        <w:spacing w:line="360" w:lineRule="auto"/>
        <w:rPr>
          <w:rFonts w:ascii="宋体" w:hAnsi="宋体" w:cs="宋体"/>
          <w:szCs w:val="21"/>
        </w:rPr>
      </w:pPr>
      <w:r>
        <w:rPr>
          <w:rFonts w:hint="eastAsia" w:ascii="宋体" w:hAnsi="宋体" w:cs="宋体"/>
          <w:szCs w:val="21"/>
        </w:rPr>
        <w:t xml:space="preserve">（2）提交的成果图纸和文字辨认不清，内容不全或粗制滥造的,且乙方拒绝更换的。</w:t>
      </w:r>
      <w:r/>
    </w:p>
    <w:p>
      <w:pPr>
        <w:spacing w:line="360" w:lineRule="auto"/>
        <w:rPr>
          <w:rFonts w:ascii="宋体" w:hAnsi="宋体" w:cs="宋体"/>
          <w:szCs w:val="21"/>
        </w:rPr>
      </w:pPr>
      <w:r>
        <w:rPr>
          <w:rFonts w:hint="eastAsia" w:ascii="宋体" w:hAnsi="宋体" w:cs="宋体"/>
          <w:szCs w:val="21"/>
        </w:rPr>
        <w:t xml:space="preserve">（3）未经甲方同意，逾期三十天上报最终成果的。</w:t>
      </w:r>
      <w:r/>
    </w:p>
    <w:p>
      <w:pPr>
        <w:spacing w:line="360" w:lineRule="auto"/>
        <w:rPr>
          <w:rFonts w:ascii="宋体" w:hAnsi="宋体" w:cs="宋体"/>
          <w:szCs w:val="21"/>
        </w:rPr>
      </w:pPr>
      <w:r>
        <w:rPr>
          <w:rFonts w:hint="eastAsia" w:ascii="宋体" w:hAnsi="宋体" w:cs="宋体"/>
          <w:szCs w:val="21"/>
        </w:rPr>
        <w:t xml:space="preserve">3．合同的转让</w:t>
      </w:r>
      <w:r/>
    </w:p>
    <w:p>
      <w:pPr>
        <w:ind w:firstLine="420"/>
        <w:spacing w:line="360" w:lineRule="auto"/>
        <w:rPr>
          <w:rFonts w:ascii="宋体" w:hAnsi="宋体" w:cs="宋体"/>
          <w:szCs w:val="21"/>
        </w:rPr>
      </w:pPr>
      <w:r>
        <w:rPr>
          <w:rFonts w:hint="eastAsia" w:ascii="宋体" w:hAnsi="宋体" w:cs="宋体"/>
          <w:szCs w:val="21"/>
        </w:rPr>
        <w:t xml:space="preserve">合同的部分和全部都不得转让，否则甲方有权解除合同，并且甲方有权停止支付合同费用并有权要求乙方返还已经支付的款项，同时有权要求乙方支付合同总金额20%的违约金。</w:t>
      </w:r>
      <w:r/>
    </w:p>
    <w:p>
      <w:pPr>
        <w:pStyle w:val="812"/>
        <w:spacing w:line="360" w:lineRule="auto"/>
        <w:rPr>
          <w:rFonts w:hAnsi="宋体" w:eastAsia="宋体" w:cs="宋体"/>
          <w:b/>
          <w:bCs/>
          <w:sz w:val="21"/>
          <w:szCs w:val="21"/>
        </w:rPr>
      </w:pPr>
      <w:r/>
      <w:bookmarkStart w:id="16" w:name="_Toc13543223"/>
      <w:r>
        <w:rPr>
          <w:rFonts w:hint="eastAsia" w:hAnsi="宋体" w:eastAsia="宋体" w:cs="宋体"/>
          <w:b/>
          <w:bCs/>
          <w:sz w:val="21"/>
          <w:szCs w:val="21"/>
        </w:rPr>
        <w:t xml:space="preserve">六、违约责任</w:t>
      </w:r>
      <w:r/>
    </w:p>
    <w:p>
      <w:pPr>
        <w:pStyle w:val="812"/>
        <w:spacing w:line="360" w:lineRule="auto"/>
        <w:rPr>
          <w:rFonts w:hAnsi="宋体" w:eastAsia="宋体" w:cs="宋体"/>
          <w:sz w:val="21"/>
          <w:szCs w:val="21"/>
        </w:rPr>
      </w:pPr>
      <w:r>
        <w:rPr>
          <w:rFonts w:hint="eastAsia" w:hAnsi="宋体" w:eastAsia="宋体" w:cs="宋体"/>
          <w:sz w:val="21"/>
          <w:szCs w:val="21"/>
        </w:rPr>
        <w:t xml:space="preserve">1．甲方违约责任：在合同履行期间，甲方无故要求终止或解除合同，甲方应按乙方完成的实际工作量支付费用，不再另行承担赔偿责任。</w:t>
      </w:r>
      <w:r/>
    </w:p>
    <w:p>
      <w:pPr>
        <w:pStyle w:val="812"/>
        <w:spacing w:line="360" w:lineRule="auto"/>
        <w:rPr>
          <w:rFonts w:hAnsi="宋体" w:eastAsia="宋体" w:cs="宋体"/>
          <w:sz w:val="21"/>
          <w:szCs w:val="21"/>
        </w:rPr>
      </w:pPr>
      <w:r>
        <w:rPr>
          <w:rFonts w:hint="eastAsia" w:hAnsi="宋体" w:eastAsia="宋体" w:cs="宋体"/>
          <w:sz w:val="21"/>
          <w:szCs w:val="21"/>
        </w:rPr>
        <w:t xml:space="preserve">2．乙方违约责任：</w:t>
      </w:r>
      <w:r/>
    </w:p>
    <w:p>
      <w:pPr>
        <w:pStyle w:val="812"/>
        <w:spacing w:line="360" w:lineRule="auto"/>
        <w:rPr>
          <w:rFonts w:hAnsi="宋体" w:eastAsia="宋体" w:cs="宋体"/>
          <w:sz w:val="21"/>
          <w:szCs w:val="21"/>
        </w:rPr>
      </w:pPr>
      <w:r>
        <w:rPr>
          <w:rFonts w:hint="eastAsia" w:hAnsi="宋体" w:eastAsia="宋体" w:cs="宋体"/>
          <w:sz w:val="21"/>
          <w:szCs w:val="21"/>
        </w:rPr>
        <w:t xml:space="preserve">2.1乙方逾期提供服务的（逾期超过十五日的视为不能提供服务），应在事前与甲方和政府采购管理部门协商，甲方仍需求的，乙方应立即提供服务，每逾期一天，乙方应按照合同总金额的万分之四支付逾期违约金，违约金不足以弥补甲方损失的，乙方应当另行赔偿损失。</w:t>
      </w:r>
      <w:r/>
    </w:p>
    <w:p>
      <w:pPr>
        <w:pStyle w:val="812"/>
        <w:spacing w:line="360" w:lineRule="auto"/>
        <w:rPr>
          <w:rFonts w:hAnsi="宋体" w:eastAsia="宋体" w:cs="宋体"/>
          <w:sz w:val="21"/>
          <w:szCs w:val="21"/>
        </w:rPr>
      </w:pPr>
      <w:r>
        <w:rPr>
          <w:rFonts w:hint="eastAsia" w:hAnsi="宋体" w:eastAsia="宋体" w:cs="宋体"/>
          <w:sz w:val="21"/>
          <w:szCs w:val="21"/>
        </w:rPr>
        <w:t xml:space="preserve">2.2乙方不能提供服务的，甲方有权解除合同，不予支付剩余费用并要求返还所有已支付费用，同时要求乙方向甲方支付合同总价款20%的违约金，违约金不足以补偿损失的，甲方有权要求乙方补足。</w:t>
      </w:r>
      <w:r/>
    </w:p>
    <w:p>
      <w:pPr>
        <w:pStyle w:val="812"/>
        <w:spacing w:line="360" w:lineRule="auto"/>
        <w:rPr>
          <w:rFonts w:hAnsi="宋体" w:eastAsia="宋体" w:cs="宋体"/>
          <w:sz w:val="21"/>
          <w:szCs w:val="21"/>
        </w:rPr>
      </w:pPr>
      <w:r>
        <w:rPr>
          <w:rFonts w:hint="eastAsia" w:hAnsi="宋体" w:eastAsia="宋体" w:cs="宋体"/>
          <w:sz w:val="21"/>
          <w:szCs w:val="21"/>
        </w:rPr>
        <w:t xml:space="preserve">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r/>
    </w:p>
    <w:p>
      <w:pPr>
        <w:pStyle w:val="812"/>
        <w:spacing w:line="360" w:lineRule="auto"/>
        <w:rPr>
          <w:rFonts w:hAnsi="宋体" w:eastAsia="宋体" w:cs="宋体"/>
          <w:sz w:val="21"/>
          <w:szCs w:val="21"/>
        </w:rPr>
      </w:pPr>
      <w:r>
        <w:rPr>
          <w:rFonts w:hint="eastAsia" w:hAnsi="宋体" w:eastAsia="宋体" w:cs="宋体"/>
          <w:sz w:val="21"/>
          <w:szCs w:val="21"/>
        </w:rPr>
        <w:t xml:space="preserve">2.4 乙方违反本合同约定义务且在收到甲方发出的“违约通知书”、“整改通知书”等函件后仍未在限定时间内整改到位的，甲方有权单方终止部分或全部合同，乙方应当向甲方返回全部已付款项并支付合同金额的20%作为违约金。</w:t>
      </w:r>
      <w:r/>
    </w:p>
    <w:p>
      <w:pPr>
        <w:pStyle w:val="789"/>
        <w:ind w:firstLine="0"/>
        <w:spacing w:line="360" w:lineRule="auto"/>
        <w:tabs>
          <w:tab w:val="center" w:pos="4201" w:leader="none"/>
          <w:tab w:val="right" w:pos="9298" w:leader="dot"/>
        </w:tabs>
        <w:rPr>
          <w:rFonts w:hAnsi="宋体" w:cs="宋体"/>
          <w:szCs w:val="21"/>
        </w:rPr>
      </w:pPr>
      <w:r>
        <w:rPr>
          <w:rFonts w:hint="eastAsia" w:hAnsi="宋体" w:cs="宋体"/>
          <w:szCs w:val="21"/>
        </w:rPr>
        <w:t xml:space="preserve">2.5 合同生效后，合同因乙方原因终止的，甲方无需再支付合同费用并有权要求乙方返还已支付的费用，同时乙方应向甲方支付合同总价20%的违约金。</w:t>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七、索赔</w:t>
      </w:r>
      <w:r/>
    </w:p>
    <w:p>
      <w:pPr>
        <w:spacing w:line="360" w:lineRule="auto"/>
        <w:rPr>
          <w:rFonts w:ascii="宋体" w:hAnsi="宋体" w:cs="宋体"/>
          <w:szCs w:val="21"/>
        </w:rPr>
      </w:pPr>
      <w:r>
        <w:rPr>
          <w:rFonts w:hint="eastAsia" w:ascii="宋体" w:hAnsi="宋体" w:cs="宋体"/>
          <w:szCs w:val="21"/>
        </w:rPr>
        <w:t xml:space="preserve">1.如在服务过程中，甲方发现服务的品质与合同内容有不符及根据甲方按国家标准或行业标准自己检验的结果或当地技监部门的检验结果，或者在服务期限内，如果服务的数量、质量等与合同不符或证实服务是有缺陷的，包括潜在缺陷或使用不符合要求的材料等时，有权向乙方提出索赔，乙方在收到甲方索赔通知后2天内应免费服务或更换现有服务人员。如果乙方在收到通知后2天内没有弥补缺陷，甲方可采取必要的补救措施，但风险和费用将由乙方承担，同时甲方对乙方行使的其它权利不受影响。</w:t>
      </w:r>
      <w:r/>
    </w:p>
    <w:p>
      <w:pPr>
        <w:spacing w:line="360" w:lineRule="auto"/>
        <w:rPr>
          <w:rFonts w:ascii="宋体" w:hAnsi="宋体" w:cs="宋体"/>
          <w:szCs w:val="21"/>
        </w:rPr>
      </w:pPr>
      <w:r>
        <w:rPr>
          <w:rFonts w:hint="eastAsia" w:ascii="宋体" w:hAnsi="宋体" w:cs="宋体"/>
          <w:szCs w:val="21"/>
        </w:rPr>
        <w:t xml:space="preserve">2.索赔方式除上述规定之外，甲方还有权选择以下方式进行索赔：</w:t>
      </w:r>
      <w:r/>
    </w:p>
    <w:p>
      <w:pPr>
        <w:spacing w:line="360" w:lineRule="auto"/>
        <w:rPr>
          <w:rFonts w:ascii="宋体" w:hAnsi="宋体" w:cs="宋体"/>
          <w:szCs w:val="21"/>
        </w:rPr>
      </w:pPr>
      <w:r>
        <w:rPr>
          <w:rFonts w:hint="eastAsia" w:ascii="宋体" w:hAnsi="宋体" w:cs="宋体"/>
          <w:szCs w:val="21"/>
        </w:rPr>
        <w:t xml:space="preserve">（1）乙方同意退出服务，并双倍返还定金及甲方已支付的合同款，并承担由此发生的一切损失和费用，包括甲方直接损失、利息、银行手续费、运费、保险费、以及为保护退出服务供应商所需的其它必要费用。</w:t>
      </w:r>
      <w:r/>
    </w:p>
    <w:p>
      <w:pPr>
        <w:spacing w:line="360" w:lineRule="auto"/>
        <w:rPr>
          <w:rFonts w:ascii="宋体" w:hAnsi="宋体" w:cs="宋体"/>
          <w:szCs w:val="21"/>
        </w:rPr>
      </w:pPr>
      <w:r>
        <w:rPr>
          <w:rFonts w:hint="eastAsia" w:ascii="宋体" w:hAnsi="宋体" w:cs="宋体"/>
          <w:szCs w:val="21"/>
        </w:rPr>
        <w:t xml:space="preserve">（2）根据服务区域的质量缺陷程度以及甲方遭受损失的数额，经甲乙双方商定降低服务的价格。</w:t>
      </w:r>
      <w:r/>
    </w:p>
    <w:p>
      <w:pPr>
        <w:spacing w:line="360" w:lineRule="auto"/>
        <w:rPr>
          <w:rFonts w:ascii="宋体" w:hAnsi="宋体" w:cs="宋体"/>
          <w:szCs w:val="21"/>
        </w:rPr>
      </w:pPr>
      <w:r>
        <w:rPr>
          <w:rFonts w:hint="eastAsia" w:ascii="宋体" w:hAnsi="宋体" w:cs="宋体"/>
          <w:szCs w:val="21"/>
        </w:rPr>
        <w:t xml:space="preserve">（3）用符合服务要求的新人员来更换有缺陷的原有服务人员，乙方应承担一切费用和风险并负担甲方所发生的一切直接费用。同时，乙方应按合同规定，相应延长服务的时间。</w:t>
      </w:r>
      <w:r/>
    </w:p>
    <w:p>
      <w:pPr>
        <w:spacing w:line="360" w:lineRule="auto"/>
        <w:rPr>
          <w:rFonts w:ascii="宋体" w:hAnsi="宋体" w:cs="宋体"/>
          <w:szCs w:val="21"/>
        </w:rPr>
      </w:pPr>
      <w:r>
        <w:rPr>
          <w:rFonts w:hint="eastAsia" w:ascii="宋体" w:hAnsi="宋体" w:cs="宋体"/>
          <w:szCs w:val="21"/>
        </w:rPr>
        <w:t xml:space="preserve">（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r/>
    </w:p>
    <w:p>
      <w:pPr>
        <w:spacing w:line="360" w:lineRule="auto"/>
        <w:rPr>
          <w:rFonts w:ascii="宋体" w:hAnsi="宋体" w:cs="宋体"/>
          <w:b/>
          <w:bCs/>
          <w:szCs w:val="21"/>
        </w:rPr>
      </w:pPr>
      <w:r>
        <w:rPr>
          <w:rFonts w:hint="eastAsia" w:hAnsi="宋体" w:cs="宋体"/>
          <w:b/>
          <w:bCs/>
          <w:szCs w:val="21"/>
        </w:rPr>
        <w:t xml:space="preserve">八、</w:t>
      </w:r>
      <w:r>
        <w:rPr>
          <w:rFonts w:hint="eastAsia" w:ascii="宋体" w:hAnsi="宋体" w:cs="宋体"/>
          <w:b/>
          <w:bCs/>
          <w:szCs w:val="21"/>
        </w:rPr>
        <w:t xml:space="preserve">知识产权及版权权属等： </w:t>
      </w:r>
      <w:r/>
    </w:p>
    <w:p>
      <w:pPr>
        <w:spacing w:line="360" w:lineRule="auto"/>
        <w:rPr>
          <w:rFonts w:ascii="宋体" w:hAnsi="宋体" w:cs="宋体"/>
          <w:szCs w:val="21"/>
        </w:rPr>
      </w:pPr>
      <w:r>
        <w:rPr>
          <w:rFonts w:hint="eastAsia" w:ascii="宋体" w:hAnsi="宋体" w:cs="宋体"/>
          <w:szCs w:val="21"/>
        </w:rPr>
        <w:t xml:space="preserve">1.乙方必须对所提供服务等知识产权方面的一切产权关系负全部责任，由此而引起的法律纠纷以及费用乙方须全部承担。</w:t>
      </w:r>
      <w:r/>
    </w:p>
    <w:p>
      <w:pPr>
        <w:spacing w:line="360" w:lineRule="auto"/>
        <w:rPr>
          <w:rFonts w:ascii="宋体" w:hAnsi="宋体" w:cs="宋体"/>
          <w:szCs w:val="21"/>
        </w:rPr>
      </w:pPr>
      <w:r>
        <w:rPr>
          <w:rFonts w:hint="eastAsia" w:ascii="宋体" w:hAnsi="宋体" w:cs="宋体"/>
          <w:szCs w:val="21"/>
        </w:rPr>
        <w:t xml:space="preserve">2.甲方协助乙方搜集基础资料及现场外业调查，负责乙方以及相关规划设计间的协调工作。</w:t>
      </w:r>
      <w:r/>
    </w:p>
    <w:p>
      <w:pPr>
        <w:spacing w:line="360" w:lineRule="auto"/>
        <w:rPr>
          <w:rFonts w:ascii="宋体" w:hAnsi="宋体" w:cs="宋体"/>
          <w:szCs w:val="21"/>
        </w:rPr>
      </w:pPr>
      <w:r>
        <w:rPr>
          <w:rFonts w:hint="eastAsia" w:ascii="宋体" w:hAnsi="宋体" w:cs="宋体"/>
          <w:szCs w:val="21"/>
        </w:rPr>
        <w:t xml:space="preserve">3.版权：研究或评估成果署名权归乙方所有，版权归甲方所有，甲方有权在研究或评估成果审定后公开展</w:t>
      </w:r>
      <w:r>
        <w:rPr>
          <w:rFonts w:hint="eastAsia" w:ascii="宋体" w:hAnsi="宋体" w:cs="宋体"/>
          <w:szCs w:val="21"/>
        </w:rPr>
        <w:t xml:space="preserve">示研究或评估成果，并通过传播、媒介、专业杂志、书刊及其他形式介绍、展示、评价研究或评估成果方案。</w:t>
      </w:r>
      <w:r/>
    </w:p>
    <w:p>
      <w:pPr>
        <w:spacing w:line="360" w:lineRule="auto"/>
      </w:pPr>
      <w:r>
        <w:rPr>
          <w:rFonts w:hint="eastAsia" w:ascii="宋体" w:hAnsi="宋体" w:cs="宋体"/>
          <w:szCs w:val="21"/>
        </w:rPr>
        <w:t xml:space="preserve">4.项目方案批准实施前，任何单位和个人未经同意都无权以任何形式向社会公开展示项目成果。</w:t>
      </w:r>
      <w:r/>
    </w:p>
    <w:p>
      <w:pPr>
        <w:pStyle w:val="789"/>
        <w:ind w:firstLine="0"/>
        <w:spacing w:line="360" w:lineRule="auto"/>
        <w:tabs>
          <w:tab w:val="center" w:pos="4201" w:leader="none"/>
          <w:tab w:val="right" w:pos="9298" w:leader="dot"/>
        </w:tabs>
        <w:rPr>
          <w:rFonts w:hAnsi="宋体" w:cs="宋体"/>
          <w:b/>
          <w:bCs/>
          <w:szCs w:val="21"/>
        </w:rPr>
      </w:pPr>
      <w:r>
        <w:rPr>
          <w:rFonts w:hint="eastAsia" w:hAnsi="宋体" w:cs="宋体"/>
          <w:b/>
          <w:bCs/>
          <w:szCs w:val="21"/>
        </w:rPr>
        <w:t xml:space="preserve">九、保密性</w:t>
      </w:r>
      <w:r/>
    </w:p>
    <w:p>
      <w:pPr>
        <w:spacing w:line="360" w:lineRule="auto"/>
        <w:rPr>
          <w:rFonts w:ascii="宋体" w:hAnsi="宋体" w:cs="宋体"/>
          <w:szCs w:val="21"/>
        </w:rPr>
      </w:pPr>
      <w:r>
        <w:rPr>
          <w:rFonts w:hint="eastAsia" w:ascii="宋体" w:hAnsi="宋体" w:cs="宋体"/>
          <w:szCs w:val="21"/>
        </w:rPr>
        <w:t xml:space="preserve">1.乙方负责对甲方所提供的全部资料及最终成果保密，乙方（包含工作人员）需遵守甲方的保密规定，不以任何形式将收集的所有资料、数据等进行泄漏、传播；</w:t>
      </w:r>
      <w:r/>
    </w:p>
    <w:p>
      <w:pPr>
        <w:spacing w:line="360" w:lineRule="auto"/>
        <w:rPr>
          <w:rFonts w:ascii="宋体" w:hAnsi="宋体" w:cs="宋体"/>
          <w:szCs w:val="21"/>
        </w:rPr>
      </w:pPr>
      <w:r>
        <w:rPr>
          <w:rFonts w:hint="eastAsia" w:ascii="宋体" w:hAnsi="宋体" w:cs="宋体"/>
          <w:szCs w:val="21"/>
        </w:rPr>
        <w:t xml:space="preserve">2.乙方项目服务人员需签署相关保密协议，承担本项目所涉工作中接触相关内容的保密义务；</w:t>
      </w:r>
      <w:r/>
    </w:p>
    <w:p>
      <w:pPr>
        <w:spacing w:line="360" w:lineRule="auto"/>
        <w:rPr>
          <w:rFonts w:ascii="宋体" w:hAnsi="宋体" w:cs="宋体"/>
          <w:szCs w:val="21"/>
        </w:rPr>
      </w:pPr>
      <w:r>
        <w:rPr>
          <w:rFonts w:hint="eastAsia" w:ascii="宋体" w:hAnsi="宋体" w:cs="宋体"/>
          <w:szCs w:val="21"/>
        </w:rPr>
        <w:t xml:space="preserve">3.项目成果最终所有权，含过程中产生的数据、资料等成果均归属甲方，在项目完成时乙方必须全部移交；</w:t>
      </w:r>
      <w:r>
        <w:rPr>
          <w:rFonts w:hint="eastAsia" w:ascii="宋体" w:hAnsi="宋体" w:cs="宋体"/>
          <w:szCs w:val="21"/>
        </w:rPr>
        <w:t xml:space="preserve">未经甲方许可，其它任何人不得将成果全部或部分泄漏或提供给第三方。</w:t>
      </w:r>
      <w:r/>
    </w:p>
    <w:p>
      <w:pPr>
        <w:spacing w:line="360" w:lineRule="auto"/>
        <w:rPr>
          <w:rFonts w:ascii="宋体" w:hAnsi="宋体" w:cs="宋体"/>
          <w:szCs w:val="21"/>
        </w:rPr>
      </w:pPr>
      <w:r>
        <w:rPr>
          <w:rFonts w:hint="eastAsia" w:ascii="宋体" w:hAnsi="宋体" w:cs="宋体"/>
          <w:szCs w:val="21"/>
        </w:rPr>
        <w:t xml:space="preserve">4.乙方须维护项目服务成果，不得转让给第三方重复使用。</w:t>
      </w:r>
      <w:r/>
    </w:p>
    <w:p>
      <w:pPr>
        <w:spacing w:line="360" w:lineRule="auto"/>
        <w:rPr>
          <w:rFonts w:ascii="宋体" w:hAnsi="宋体" w:cs="宋体"/>
          <w:szCs w:val="21"/>
        </w:rPr>
      </w:pPr>
      <w:r>
        <w:rPr>
          <w:rFonts w:hint="eastAsia" w:ascii="宋体" w:hAnsi="宋体" w:cs="宋体"/>
          <w:szCs w:val="21"/>
        </w:rPr>
        <w:t xml:space="preserve">5.以上保密规定如有违反，甲方有权追究乙方相关法律责任。</w:t>
      </w:r>
      <w:r/>
    </w:p>
    <w:p>
      <w:pPr>
        <w:spacing w:line="360" w:lineRule="auto"/>
        <w:rPr>
          <w:rFonts w:ascii="宋体" w:hAnsi="宋体" w:cs="宋体"/>
          <w:szCs w:val="21"/>
        </w:rPr>
      </w:pPr>
      <w:r>
        <w:rPr>
          <w:rFonts w:hint="eastAsia" w:ascii="宋体" w:hAnsi="宋体" w:cs="宋体"/>
          <w:szCs w:val="21"/>
        </w:rPr>
        <w:t xml:space="preserve">6.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其它场合发表或允许发表、或透露项目的任何细节。</w:t>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十、不可抗力</w:t>
      </w:r>
      <w:r/>
    </w:p>
    <w:p>
      <w:pPr>
        <w:spacing w:line="360" w:lineRule="auto"/>
        <w:rPr>
          <w:rFonts w:ascii="宋体" w:hAnsi="宋体" w:cs="宋体"/>
          <w:szCs w:val="21"/>
        </w:rPr>
      </w:pPr>
      <w:r>
        <w:rPr>
          <w:rFonts w:hint="eastAsia" w:ascii="宋体" w:hAnsi="宋体" w:cs="宋体"/>
          <w:szCs w:val="21"/>
        </w:rPr>
        <w:t xml:space="preserve">1．不可抗力不能履行合同的，根据不可抗力的影响，部分或者全部免除责任。但合同一方迟延履行后发生严重后果的，不能免除责任。</w:t>
      </w:r>
      <w:r/>
    </w:p>
    <w:p>
      <w:pPr>
        <w:spacing w:line="360" w:lineRule="auto"/>
        <w:rPr>
          <w:rFonts w:ascii="宋体" w:hAnsi="宋体" w:cs="宋体"/>
          <w:szCs w:val="21"/>
        </w:rPr>
      </w:pPr>
      <w:r>
        <w:rPr>
          <w:rFonts w:hint="eastAsia" w:ascii="宋体" w:hAnsi="宋体" w:cs="宋体"/>
          <w:szCs w:val="21"/>
        </w:rPr>
        <w:t xml:space="preserve">2．同一方因不可抗力不能履行合同的，应当及时通知对方，以减轻可能给对方造成的损失，并应当在合理期限内提供证明。</w:t>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十一、争议解决</w:t>
      </w:r>
      <w:bookmarkEnd w:id="16"/>
      <w:r/>
      <w:r/>
    </w:p>
    <w:p>
      <w:pPr>
        <w:pStyle w:val="812"/>
        <w:ind w:firstLine="480"/>
        <w:spacing w:line="360" w:lineRule="auto"/>
        <w:rPr>
          <w:rFonts w:hAnsi="宋体" w:eastAsia="宋体" w:cs="宋体"/>
          <w:sz w:val="21"/>
          <w:szCs w:val="21"/>
        </w:rPr>
      </w:pPr>
      <w:r>
        <w:rPr>
          <w:rFonts w:hint="eastAsia" w:hAnsi="宋体" w:eastAsia="宋体" w:cs="宋体"/>
          <w:sz w:val="21"/>
          <w:szCs w:val="21"/>
        </w:rPr>
        <w:t xml:space="preserve">因本合同或与本合同有关的一切事项发生争议，由双方友好协商解决。协商不成的，任何一方均可向甲方所在地人民法院提起诉讼。</w:t>
      </w:r>
      <w:bookmarkStart w:id="17" w:name="_Toc13543224"/>
      <w:r/>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十二、</w:t>
      </w:r>
      <w:bookmarkStart w:id="18" w:name="_Toc13543222"/>
      <w:r>
        <w:rPr>
          <w:rFonts w:hint="eastAsia" w:hAnsi="宋体" w:eastAsia="宋体" w:cs="宋体"/>
          <w:b/>
          <w:bCs/>
          <w:sz w:val="21"/>
          <w:szCs w:val="21"/>
        </w:rPr>
        <w:t xml:space="preserve">合同生效</w:t>
      </w:r>
      <w:bookmarkEnd w:id="18"/>
      <w:r/>
      <w:r/>
    </w:p>
    <w:p>
      <w:pPr>
        <w:spacing w:line="360" w:lineRule="auto"/>
        <w:rPr>
          <w:rFonts w:ascii="宋体" w:hAnsi="宋体" w:cs="宋体"/>
          <w:szCs w:val="21"/>
        </w:rPr>
      </w:pPr>
      <w:r>
        <w:rPr>
          <w:rFonts w:hint="eastAsia" w:ascii="宋体" w:hAnsi="宋体" w:cs="宋体"/>
          <w:szCs w:val="21"/>
        </w:rPr>
        <w:t xml:space="preserve">1．合同经招标代理机构盖骑缝章，甲乙双方代表签字（或盖章）并加盖公章（或合同章）后即生效，</w:t>
      </w:r>
      <w:r>
        <w:rPr>
          <w:rFonts w:hint="eastAsia" w:ascii="宋体" w:hAnsi="宋体" w:cs="宋体"/>
          <w:szCs w:val="21"/>
        </w:rPr>
        <w:t xml:space="preserve">生效合同需在合同签订后2个工作日内上传系统网上公示</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szCs w:val="21"/>
        </w:rPr>
        <w:t xml:space="preserve">合同签订后甲乙双方即直接产生权利与义务的关系，</w:t>
      </w:r>
      <w:r>
        <w:rPr>
          <w:rFonts w:hint="eastAsia" w:ascii="宋体" w:hAnsi="宋体" w:cs="宋体"/>
          <w:szCs w:val="21"/>
        </w:rPr>
        <w:t xml:space="preserve">合同在执行过程中出现的未尽事宜，各方在不违背本合同的原则下协商解决，协商结果以书面形式盖章记录在案，作为本合同的附件，与本合同具有同等效力。</w:t>
      </w:r>
      <w:bookmarkEnd w:id="17"/>
      <w:r/>
    </w:p>
    <w:p>
      <w:pPr>
        <w:pStyle w:val="812"/>
        <w:spacing w:line="360" w:lineRule="auto"/>
        <w:rPr>
          <w:rFonts w:hAnsi="宋体" w:eastAsia="宋体" w:cs="宋体"/>
          <w:b/>
          <w:bCs/>
          <w:sz w:val="21"/>
          <w:szCs w:val="21"/>
        </w:rPr>
      </w:pPr>
      <w:r>
        <w:rPr>
          <w:rFonts w:hint="eastAsia" w:hAnsi="宋体" w:eastAsia="宋体" w:cs="宋体"/>
          <w:b/>
          <w:bCs/>
          <w:sz w:val="21"/>
          <w:szCs w:val="21"/>
        </w:rPr>
        <w:t xml:space="preserve">十三、附则</w:t>
      </w:r>
      <w:r/>
    </w:p>
    <w:p>
      <w:pPr>
        <w:pStyle w:val="812"/>
        <w:spacing w:line="360" w:lineRule="auto"/>
        <w:rPr>
          <w:rFonts w:hAnsi="宋体" w:eastAsia="宋体" w:cs="宋体"/>
          <w:sz w:val="21"/>
          <w:szCs w:val="21"/>
        </w:rPr>
      </w:pPr>
      <w:r>
        <w:rPr>
          <w:rFonts w:hint="eastAsia" w:hAnsi="宋体" w:eastAsia="宋体" w:cs="宋体"/>
          <w:sz w:val="21"/>
          <w:szCs w:val="21"/>
        </w:rPr>
        <w:t xml:space="preserve">1．本合同一式陆份，甲方二份、乙方二份，采购代理机构二份，各份均具有同等法律效力。</w:t>
      </w:r>
      <w:bookmarkStart w:id="19" w:name="_Hlk150425656"/>
      <w:r/>
      <w:r/>
    </w:p>
    <w:p>
      <w:pPr>
        <w:pStyle w:val="812"/>
        <w:spacing w:line="360" w:lineRule="auto"/>
        <w:rPr>
          <w:rFonts w:hAnsi="宋体" w:eastAsia="宋体" w:cs="宋体"/>
          <w:sz w:val="21"/>
          <w:szCs w:val="21"/>
        </w:rPr>
      </w:pPr>
      <w:r>
        <w:rPr>
          <w:rFonts w:hint="eastAsia" w:hAnsi="宋体" w:eastAsia="宋体" w:cs="宋体"/>
          <w:sz w:val="21"/>
          <w:szCs w:val="21"/>
        </w:rPr>
        <w:t xml:space="preserve">2．本合同未尽事宜应按《中华人民共和国民法典》《中华人民共和国政府采购法》以及其他相关法律、法规之规定解释执行。</w:t>
      </w:r>
      <w:bookmarkEnd w:id="19"/>
      <w:r/>
    </w:p>
    <w:tbl>
      <w:tblPr>
        <w:tblW w:w="9519" w:type="dxa"/>
        <w:jc w:val="center"/>
        <w:tblLayout w:type="fixed"/>
        <w:tblLook w:val="04A0" w:firstRow="1" w:lastRow="0" w:firstColumn="1" w:lastColumn="0" w:noHBand="0" w:noVBand="1"/>
      </w:tblPr>
      <w:tblGrid>
        <w:gridCol w:w="4757"/>
        <w:gridCol w:w="4762"/>
      </w:tblGrid>
      <w:tr>
        <w:trPr>
          <w:jc w:val="center"/>
          <w:trHeight w:val="122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甲方（盖章）：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乙方（盖章）：</w:t>
            </w:r>
            <w:r/>
          </w:p>
        </w:tc>
      </w:tr>
      <w:tr>
        <w:trPr>
          <w:jc w:val="center"/>
          <w:trHeight w:val="1115"/>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法定（授权）代表人（签字或盖章）：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法定（授权）代表人（签字或盖章）：     </w:t>
            </w:r>
            <w:r/>
          </w:p>
        </w:tc>
      </w:tr>
      <w:tr>
        <w:trPr>
          <w:jc w:val="center"/>
          <w:trHeight w:val="39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Cs w:val="21"/>
              </w:rPr>
            </w:pPr>
            <w:r>
              <w:rPr>
                <w:rFonts w:hint="eastAsia" w:ascii="宋体" w:hAnsi="宋体" w:cs="宋体"/>
                <w:b/>
                <w:bCs/>
                <w:szCs w:val="21"/>
              </w:rPr>
              <w:t xml:space="preserve">签订日期：</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Cs w:val="21"/>
              </w:rPr>
            </w:pPr>
            <w:r>
              <w:rPr>
                <w:rFonts w:hint="eastAsia" w:ascii="宋体" w:hAnsi="宋体" w:cs="宋体"/>
                <w:b/>
                <w:bCs/>
                <w:szCs w:val="21"/>
              </w:rPr>
              <w:t xml:space="preserve">签订日期：</w:t>
            </w:r>
            <w:r/>
          </w:p>
        </w:tc>
      </w:tr>
    </w:tbl>
    <w:p>
      <w:pPr>
        <w:jc w:val="left"/>
        <w:spacing w:line="360" w:lineRule="auto"/>
        <w:rPr>
          <w:rFonts w:ascii="宋体" w:hAnsi="宋体" w:cs="宋体"/>
          <w:sz w:val="28"/>
          <w:szCs w:val="28"/>
        </w:rPr>
      </w:pPr>
      <w:r>
        <w:rPr>
          <w:rFonts w:ascii="宋体" w:hAnsi="宋体" w:cs="宋体"/>
          <w:sz w:val="28"/>
          <w:szCs w:val="28"/>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pStyle w:val="788"/>
        <w:ind w:firstLine="420"/>
        <w:rPr>
          <w:rFonts w:cs="宋体"/>
          <w:sz w:val="21"/>
          <w:szCs w:val="21"/>
        </w:rPr>
      </w:pPr>
      <w:r>
        <w:rPr>
          <w:rFonts w:cs="宋体"/>
          <w:sz w:val="21"/>
          <w:szCs w:val="21"/>
        </w:rPr>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78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788"/>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投标总报价</w:t>
      </w:r>
      <w:r>
        <w:rPr>
          <w:rFonts w:hint="eastAsia" w:ascii="宋体" w:hAnsi="宋体" w:cs="宋体"/>
          <w:szCs w:val="21"/>
        </w:rPr>
        <w:t xml:space="preserve">并签章）</w:t>
      </w:r>
      <w:r/>
    </w:p>
    <w:p>
      <w:pPr>
        <w:pStyle w:val="772"/>
        <w:ind w:firstLine="500"/>
        <w:spacing w:after="0" w:line="360" w:lineRule="auto"/>
        <w:rPr>
          <w:rFonts w:ascii="宋体" w:hAnsi="宋体" w:cs="宋体"/>
          <w:spacing w:val="20"/>
          <w:szCs w:val="21"/>
        </w:rPr>
      </w:pPr>
      <w:r>
        <w:rPr>
          <w:rFonts w:ascii="宋体" w:hAnsi="宋体" w:cs="宋体"/>
          <w:spacing w:val="20"/>
          <w:szCs w:val="21"/>
        </w:rPr>
      </w:r>
      <w:r/>
    </w:p>
    <w:p>
      <w:pPr>
        <w:pStyle w:val="75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附件2：关于资格文件的声明函</w:t>
      </w:r>
      <w:r/>
    </w:p>
    <w:p>
      <w:pPr>
        <w:pStyle w:val="758"/>
        <w:jc w:val="center"/>
        <w:spacing w:line="360" w:lineRule="auto"/>
        <w:rPr>
          <w:rFonts w:ascii="宋体" w:hAnsi="宋体" w:eastAsia="宋体" w:cs="宋体"/>
          <w:sz w:val="21"/>
        </w:rPr>
      </w:pPr>
      <w:r>
        <w:rPr>
          <w:rFonts w:ascii="宋体" w:hAnsi="宋体" w:eastAsia="宋体" w:cs="宋体"/>
          <w:sz w:val="21"/>
        </w:rPr>
      </w:r>
      <w:r/>
    </w:p>
    <w:p>
      <w:pPr>
        <w:pStyle w:val="758"/>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58"/>
        <w:ind w:firstLine="0"/>
        <w:spacing w:line="360" w:lineRule="auto"/>
        <w:rPr>
          <w:rFonts w:ascii="宋体" w:hAnsi="宋体" w:eastAsia="宋体" w:cs="宋体"/>
          <w:sz w:val="21"/>
          <w:u w:val="single"/>
        </w:rPr>
      </w:pPr>
      <w:r>
        <w:rPr>
          <w:rFonts w:ascii="宋体" w:hAnsi="宋体" w:eastAsia="宋体" w:cs="宋体"/>
          <w:sz w:val="21"/>
          <w:u w:val="single"/>
        </w:rPr>
      </w:r>
      <w:r/>
    </w:p>
    <w:p>
      <w:pPr>
        <w:pStyle w:val="758"/>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5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第标段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58"/>
        <w:ind w:firstLine="0"/>
        <w:jc w:val="both"/>
        <w:spacing w:line="360" w:lineRule="auto"/>
        <w:rPr>
          <w:rFonts w:ascii="宋体" w:hAnsi="宋体" w:eastAsia="宋体" w:cs="宋体"/>
          <w:sz w:val="21"/>
          <w:szCs w:val="24"/>
        </w:rPr>
      </w:pPr>
      <w:r>
        <w:rPr>
          <w:rFonts w:ascii="宋体" w:hAnsi="宋体" w:eastAsia="宋体" w:cs="宋体"/>
          <w:sz w:val="21"/>
          <w:szCs w:val="24"/>
        </w:rPr>
      </w:r>
      <w:r/>
    </w:p>
    <w:p>
      <w:pPr>
        <w:spacing w:line="360" w:lineRule="auto"/>
        <w:rPr>
          <w:rFonts w:ascii="宋体" w:hAnsi="宋体" w:cs="宋体"/>
        </w:rPr>
      </w:pPr>
      <w:r>
        <w:rPr>
          <w:rFonts w:hint="eastAsia" w:ascii="宋体" w:hAnsi="宋体" w:cs="宋体"/>
        </w:rPr>
        <w:t xml:space="preserve">磋商响应单位：（签章）</w:t>
      </w:r>
      <w:r/>
    </w:p>
    <w:p>
      <w:pPr>
        <w:pStyle w:val="758"/>
        <w:ind w:firstLine="0"/>
        <w:jc w:val="both"/>
        <w:spacing w:line="360" w:lineRule="auto"/>
        <w:rPr>
          <w:rFonts w:ascii="宋体" w:hAnsi="宋体" w:eastAsia="宋体" w:cs="宋体"/>
          <w:sz w:val="21"/>
          <w:szCs w:val="24"/>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4"/>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附件3：（磋商响应单位）法人授权委托书</w:t>
      </w:r>
      <w:r/>
    </w:p>
    <w:p>
      <w:pPr>
        <w:pStyle w:val="75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8"/>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58"/>
        <w:spacing w:line="360" w:lineRule="auto"/>
        <w:rPr>
          <w:rFonts w:ascii="宋体" w:hAnsi="宋体" w:eastAsia="宋体" w:cs="宋体"/>
          <w:sz w:val="21"/>
          <w:szCs w:val="21"/>
        </w:rPr>
      </w:pPr>
      <w:r>
        <w:rPr>
          <w:rFonts w:ascii="宋体" w:hAnsi="宋体" w:eastAsia="宋体" w:cs="宋体"/>
          <w:sz w:val="21"/>
          <w:szCs w:val="21"/>
        </w:rPr>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公司委托代理人，以本公司的名义参加苏州市创杰招投标咨询服务有限公司组织实施的编号为号第标段的磋商采购活动。委托代理人在获取采购文件、制作磋商响应文件、磋商、评标、合同磋商过程中所签署的一切文件和处理与这有关的一切事务，我均予以承认。</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758"/>
        <w:spacing w:line="360" w:lineRule="auto"/>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758"/>
        <w:ind w:firstLine="20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rPr>
        <w:t xml:space="preserve">日期：         年         月       日</w:t>
      </w:r>
      <w:r/>
    </w:p>
    <w:p>
      <w:pPr>
        <w:spacing w:line="360" w:lineRule="auto"/>
        <w:rPr>
          <w:rFonts w:ascii="宋体" w:hAnsi="宋体" w:cs="宋体"/>
          <w:b/>
          <w:szCs w:val="21"/>
        </w:rPr>
        <w:outlineLvl w:val="1"/>
      </w:pPr>
      <w:r>
        <w:rPr>
          <w:rFonts w:hint="eastAsia" w:ascii="宋体" w:hAnsi="宋体" w:cs="宋体"/>
          <w:b/>
          <w:szCs w:val="21"/>
        </w:rPr>
        <w:t xml:space="preserve">附件4：磋商响应函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我们收到你们JSZC-320509-CJZB-C2026-0001号磋商采购文件，经仔细阅读和研究，我们决定参加本项目第标段的磋商。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2"/>
        <w:spacing w:line="360" w:lineRule="auto"/>
        <w:rPr>
          <w:rFonts w:ascii="宋体" w:hAnsi="宋体" w:cs="宋体"/>
          <w:b/>
          <w:bCs/>
          <w:szCs w:val="21"/>
        </w:rPr>
      </w:pPr>
      <w:r>
        <w:rPr>
          <w:rFonts w:hint="eastAsia" w:ascii="宋体" w:hAnsi="宋体" w:cs="宋体"/>
          <w:b/>
          <w:bCs/>
          <w:szCs w:val="21"/>
        </w:rPr>
        <w:t xml:space="preserve">7、我们愿意按磋商采购文件的规定交纳</w:t>
      </w:r>
      <w:r>
        <w:rPr>
          <w:rFonts w:hint="eastAsia" w:ascii="宋体" w:hAnsi="宋体" w:cs="宋体"/>
          <w:b/>
          <w:bCs/>
          <w:szCs w:val="21"/>
          <w:u w:val="single"/>
        </w:rPr>
        <w:t xml:space="preserve">   /   </w:t>
      </w:r>
      <w:r>
        <w:rPr>
          <w:rFonts w:hint="eastAsia" w:ascii="宋体" w:hAnsi="宋体" w:cs="宋体"/>
          <w:b/>
          <w:bCs/>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9、我们愿意按照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pStyle w:val="772"/>
        <w:ind w:left="0" w:firstLine="0"/>
        <w:spacing w:after="0"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szCs w:val="21"/>
        </w:rPr>
      </w:pPr>
      <w:r>
        <w:rPr>
          <w:rFonts w:ascii="宋体" w:hAnsi="宋体" w:cs="宋体"/>
          <w:szCs w:val="21"/>
        </w:rPr>
      </w:r>
      <w:r/>
    </w:p>
    <w:p>
      <w:pPr>
        <w:pStyle w:val="750"/>
        <w:pageBreakBefore/>
        <w:spacing w:before="0" w:after="0" w:line="360" w:lineRule="auto"/>
        <w:rPr>
          <w:rFonts w:ascii="宋体" w:hAnsi="宋体" w:cs="宋体"/>
          <w:sz w:val="21"/>
          <w:szCs w:val="21"/>
        </w:rPr>
      </w:pPr>
      <w:r>
        <w:rPr>
          <w:rFonts w:hint="eastAsia" w:ascii="宋体" w:hAnsi="宋体" w:cs="宋体"/>
          <w:sz w:val="21"/>
          <w:szCs w:val="21"/>
        </w:rPr>
        <w:t xml:space="preserve">附件5：磋商报价分析表</w:t>
      </w:r>
      <w:r/>
    </w:p>
    <w:p>
      <w:pPr>
        <w:jc w:val="center"/>
        <w:spacing w:line="360" w:lineRule="auto"/>
        <w:rPr>
          <w:rFonts w:ascii="宋体" w:hAnsi="宋体" w:cs="宋体"/>
          <w:b/>
          <w:szCs w:val="21"/>
        </w:rPr>
      </w:pPr>
      <w:r>
        <w:rPr>
          <w:rFonts w:hint="eastAsia" w:ascii="宋体" w:hAnsi="宋体" w:cs="宋体"/>
          <w:b/>
          <w:szCs w:val="21"/>
        </w:rPr>
        <w:t xml:space="preserve">磋商报价分析表（第一标段）</w:t>
      </w:r>
      <w:r/>
    </w:p>
    <w:p>
      <w:pPr>
        <w:ind w:firstLine="210"/>
        <w:jc w:val="left"/>
        <w:spacing w:line="360" w:lineRule="auto"/>
        <w:rPr>
          <w:rFonts w:ascii="宋体" w:hAnsi="宋体" w:cs="宋体"/>
          <w:b/>
          <w:szCs w:val="21"/>
        </w:rPr>
      </w:pPr>
      <w:r>
        <w:rPr>
          <w:rFonts w:hint="eastAsia" w:ascii="宋体" w:hAnsi="宋体" w:cs="宋体"/>
        </w:rPr>
        <w:t xml:space="preserve">采购编号：</w:t>
      </w:r>
      <w:r/>
    </w:p>
    <w:tbl>
      <w:tblPr>
        <w:tblW w:w="9127" w:type="dxa"/>
        <w:jc w:val="center"/>
        <w:tblLayout w:type="fixed"/>
        <w:tblLook w:val="04A0" w:firstRow="1" w:lastRow="0" w:firstColumn="1" w:lastColumn="0" w:noHBand="0" w:noVBand="1"/>
      </w:tblPr>
      <w:tblGrid>
        <w:gridCol w:w="927"/>
        <w:gridCol w:w="2666"/>
        <w:gridCol w:w="1175"/>
        <w:gridCol w:w="1279"/>
        <w:gridCol w:w="1213"/>
        <w:gridCol w:w="1867"/>
      </w:tblGrid>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服务事项</w:t>
            </w:r>
            <w:r/>
          </w:p>
        </w:tc>
        <w:tc>
          <w:tcPr>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招标工作量（项）</w:t>
            </w:r>
            <w:r/>
          </w:p>
        </w:tc>
        <w:tc>
          <w:tcPr>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投标综合单价 （元/项）</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小计（元）</w:t>
            </w:r>
            <w:r/>
          </w:p>
        </w:tc>
        <w:tc>
          <w:tcPr>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备注（综合单价最高限价）（元/项）</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节地论证</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用地预审</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征地稳评</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城乡建设用地增减挂钩实施方案</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区、市、省用地组卷报批</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林地报批</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湿地报批</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71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rPr>
              <w:t xml:space="preserve">磋商总报价</w:t>
            </w:r>
            <w:r/>
          </w:p>
        </w:tc>
        <w:tc>
          <w:tcPr>
            <w:gridSpan w:val="4"/>
            <w:tcBorders>
              <w:top w:val="single" w:color="auto" w:sz="4" w:space="0"/>
              <w:left w:val="none" w:color="000000" w:sz="4" w:space="0"/>
              <w:bottom w:val="single" w:color="auto" w:sz="4" w:space="0"/>
              <w:right w:val="single" w:color="auto" w:sz="4" w:space="0"/>
            </w:tcBorders>
            <w:tcW w:w="633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TW" w:eastAsia="zh-TW"/>
              </w:rPr>
              <w:t xml:space="preserve">（人民币大写）：</w:t>
            </w:r>
            <w:r/>
          </w:p>
        </w:tc>
        <w:tc>
          <w:tcPr>
            <w:tcBorders>
              <w:top w:val="single" w:color="auto" w:sz="4" w:space="0"/>
              <w:left w:val="none" w:color="000000" w:sz="4" w:space="0"/>
              <w:bottom w:val="single" w:color="auto" w:sz="4" w:space="0"/>
              <w:right w:val="single" w:color="auto" w:sz="4" w:space="0"/>
            </w:tcBorders>
            <w:tcW w:w="1867" w:type="dxa"/>
            <w:vAlign w:val="center"/>
            <w:textDirection w:val="lrTb"/>
            <w:noWrap w:val="false"/>
          </w:tcPr>
          <w:p>
            <w:pPr>
              <w:spacing w:line="360" w:lineRule="auto"/>
              <w:rPr>
                <w:rFonts w:ascii="宋体" w:hAnsi="宋体" w:cs="宋体"/>
                <w:szCs w:val="21"/>
                <w:lang w:val="zh-TW" w:eastAsia="zh-TW"/>
              </w:rPr>
            </w:pPr>
            <w:r>
              <w:rPr>
                <w:rFonts w:ascii="宋体" w:hAnsi="宋体" w:cs="宋体"/>
                <w:szCs w:val="21"/>
                <w:lang w:val="zh-TW" w:eastAsia="zh-TW"/>
              </w:rPr>
            </w:r>
            <w:r/>
          </w:p>
        </w:tc>
      </w:tr>
    </w:tbl>
    <w:p>
      <w:pPr>
        <w:ind w:firstLine="210"/>
        <w:spacing w:line="360" w:lineRule="auto"/>
        <w:rPr>
          <w:rFonts w:ascii="宋体" w:hAnsi="宋体" w:cs="宋体"/>
        </w:rPr>
      </w:pPr>
      <w:r>
        <w:rPr>
          <w:rFonts w:hint="eastAsia" w:ascii="宋体" w:hAnsi="宋体" w:cs="宋体"/>
        </w:rPr>
        <w:t xml:space="preserve">磋商响应单位：（签章）</w:t>
      </w:r>
      <w:r/>
    </w:p>
    <w:p>
      <w:pPr>
        <w:ind w:firstLine="210"/>
        <w:spacing w:line="360" w:lineRule="auto"/>
        <w:rPr>
          <w:rFonts w:ascii="宋体" w:hAnsi="宋体" w:cs="宋体"/>
        </w:rPr>
      </w:pPr>
      <w:r>
        <w:rPr>
          <w:rFonts w:hint="eastAsia" w:ascii="宋体" w:hAnsi="宋体" w:cs="宋体"/>
        </w:rPr>
        <w:t xml:space="preserve">日期：         年         月       日</w:t>
      </w:r>
      <w:r/>
    </w:p>
    <w:p>
      <w:pPr>
        <w:pStyle w:val="772"/>
        <w:spacing w:after="0" w:line="360" w:lineRule="auto"/>
        <w:rPr>
          <w:rFonts w:ascii="宋体" w:hAnsi="宋体" w:cs="宋体"/>
        </w:rPr>
      </w:pPr>
      <w:r>
        <w:rPr>
          <w:rFonts w:ascii="宋体" w:hAnsi="宋体" w:cs="宋体"/>
        </w:rPr>
      </w:r>
      <w:r/>
    </w:p>
    <w:p>
      <w:pPr>
        <w:jc w:val="center"/>
        <w:spacing w:line="360" w:lineRule="auto"/>
        <w:rPr>
          <w:rFonts w:ascii="宋体" w:hAnsi="宋体" w:cs="宋体"/>
          <w:b/>
          <w:szCs w:val="21"/>
        </w:rPr>
      </w:pPr>
      <w:r>
        <w:rPr>
          <w:rFonts w:hint="eastAsia" w:ascii="宋体" w:hAnsi="宋体" w:cs="宋体"/>
          <w:b/>
          <w:szCs w:val="21"/>
        </w:rPr>
        <w:t xml:space="preserve">磋商报价分析表（第二标段）</w:t>
      </w:r>
      <w:r/>
    </w:p>
    <w:p>
      <w:pPr>
        <w:ind w:firstLine="210"/>
        <w:jc w:val="left"/>
        <w:spacing w:line="360" w:lineRule="auto"/>
        <w:rPr>
          <w:rFonts w:ascii="宋体" w:hAnsi="宋体" w:cs="宋体"/>
          <w:b/>
          <w:szCs w:val="21"/>
        </w:rPr>
      </w:pPr>
      <w:r>
        <w:rPr>
          <w:rFonts w:hint="eastAsia" w:ascii="宋体" w:hAnsi="宋体" w:cs="宋体"/>
        </w:rPr>
        <w:t xml:space="preserve">采购编号：</w:t>
      </w:r>
      <w:r/>
    </w:p>
    <w:tbl>
      <w:tblPr>
        <w:tblW w:w="9127" w:type="dxa"/>
        <w:jc w:val="center"/>
        <w:tblLayout w:type="fixed"/>
        <w:tblLook w:val="04A0" w:firstRow="1" w:lastRow="0" w:firstColumn="1" w:lastColumn="0" w:noHBand="0" w:noVBand="1"/>
      </w:tblPr>
      <w:tblGrid>
        <w:gridCol w:w="927"/>
        <w:gridCol w:w="2666"/>
        <w:gridCol w:w="1284"/>
        <w:gridCol w:w="1320"/>
        <w:gridCol w:w="1077"/>
        <w:gridCol w:w="1853"/>
      </w:tblGrid>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服务事项</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招标工作量（项）</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投标综合单价 （元/项）</w:t>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小计（元）</w:t>
            </w:r>
            <w:r/>
          </w:p>
        </w:tc>
        <w:tc>
          <w:tcPr>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备注（综合单价最高限价）（元/项）</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用地预审</w:t>
            </w:r>
            <w:r/>
          </w:p>
        </w:tc>
        <w:tc>
          <w:tcPr>
            <w:shd w:val="clear" w:color="auto" w:fill="auto"/>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征地稳评</w:t>
            </w:r>
            <w:r/>
          </w:p>
        </w:tc>
        <w:tc>
          <w:tcPr>
            <w:shd w:val="clear" w:color="auto" w:fill="auto"/>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城乡建设用地增减挂钩实施方案</w:t>
            </w:r>
            <w:r/>
          </w:p>
        </w:tc>
        <w:tc>
          <w:tcPr>
            <w:shd w:val="clear" w:color="auto" w:fill="auto"/>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区、市用地组卷报批</w:t>
            </w:r>
            <w:r/>
          </w:p>
        </w:tc>
        <w:tc>
          <w:tcPr>
            <w:shd w:val="clear" w:color="auto" w:fill="auto"/>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林地报批</w:t>
            </w:r>
            <w:r/>
          </w:p>
        </w:tc>
        <w:tc>
          <w:tcPr>
            <w:shd w:val="clear" w:color="auto" w:fill="auto"/>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71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rPr>
              <w:t xml:space="preserve">磋商总报价</w:t>
            </w:r>
            <w:r/>
          </w:p>
        </w:tc>
        <w:tc>
          <w:tcPr>
            <w:gridSpan w:val="4"/>
            <w:tcBorders>
              <w:top w:val="single" w:color="auto" w:sz="4" w:space="0"/>
              <w:left w:val="none" w:color="000000" w:sz="4" w:space="0"/>
              <w:bottom w:val="single" w:color="auto" w:sz="4" w:space="0"/>
              <w:right w:val="single" w:color="auto" w:sz="4" w:space="0"/>
            </w:tcBorders>
            <w:tcW w:w="6347"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TW" w:eastAsia="zh-TW"/>
              </w:rPr>
              <w:t xml:space="preserve">（人民币大写）：</w:t>
            </w:r>
            <w:r/>
          </w:p>
        </w:tc>
        <w:tc>
          <w:tcPr>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spacing w:line="360" w:lineRule="auto"/>
              <w:rPr>
                <w:rFonts w:ascii="宋体" w:hAnsi="宋体" w:cs="宋体"/>
                <w:szCs w:val="21"/>
                <w:lang w:val="zh-TW" w:eastAsia="zh-TW"/>
              </w:rPr>
            </w:pPr>
            <w:r>
              <w:rPr>
                <w:rFonts w:ascii="宋体" w:hAnsi="宋体" w:cs="宋体"/>
                <w:szCs w:val="21"/>
                <w:lang w:val="zh-TW" w:eastAsia="zh-TW"/>
              </w:rPr>
            </w:r>
            <w:r/>
          </w:p>
        </w:tc>
      </w:tr>
    </w:tbl>
    <w:p>
      <w:pPr>
        <w:ind w:firstLine="210"/>
        <w:spacing w:line="360" w:lineRule="auto"/>
        <w:rPr>
          <w:rFonts w:ascii="宋体" w:hAnsi="宋体" w:cs="宋体"/>
        </w:rPr>
      </w:pPr>
      <w:r>
        <w:rPr>
          <w:rFonts w:hint="eastAsia" w:ascii="宋体" w:hAnsi="宋体" w:cs="宋体"/>
        </w:rPr>
        <w:t xml:space="preserve">磋商响应单位：（签章）</w:t>
      </w:r>
      <w:r/>
    </w:p>
    <w:p>
      <w:pPr>
        <w:ind w:firstLine="210"/>
        <w:spacing w:line="360" w:lineRule="auto"/>
        <w:rPr>
          <w:rFonts w:ascii="宋体" w:hAnsi="宋体" w:cs="宋体"/>
        </w:rPr>
      </w:pPr>
      <w:r>
        <w:rPr>
          <w:rFonts w:hint="eastAsia" w:ascii="宋体" w:hAnsi="宋体" w:cs="宋体"/>
        </w:rPr>
        <w:t xml:space="preserve">日期：         年         月       日</w:t>
      </w:r>
      <w:r/>
    </w:p>
    <w:p>
      <w:pPr>
        <w:jc w:val="center"/>
        <w:spacing w:line="360" w:lineRule="auto"/>
        <w:rPr>
          <w:rFonts w:ascii="宋体" w:hAnsi="宋体" w:cs="宋体"/>
          <w:b/>
          <w:szCs w:val="21"/>
        </w:rPr>
      </w:pPr>
      <w:r>
        <w:rPr>
          <w:rFonts w:hint="eastAsia" w:ascii="宋体" w:hAnsi="宋体" w:cs="宋体"/>
          <w:b/>
          <w:szCs w:val="21"/>
        </w:rPr>
        <w:t xml:space="preserve">磋商报价分析表（第三标段）</w:t>
      </w:r>
      <w:r/>
    </w:p>
    <w:p>
      <w:pPr>
        <w:ind w:firstLine="210"/>
        <w:jc w:val="left"/>
        <w:spacing w:line="360" w:lineRule="auto"/>
        <w:rPr>
          <w:rFonts w:ascii="宋体" w:hAnsi="宋体" w:cs="宋体"/>
          <w:b/>
          <w:szCs w:val="21"/>
        </w:rPr>
      </w:pPr>
      <w:r>
        <w:rPr>
          <w:rFonts w:hint="eastAsia" w:ascii="宋体" w:hAnsi="宋体" w:cs="宋体"/>
        </w:rPr>
        <w:t xml:space="preserve">采购编号：</w:t>
      </w:r>
      <w:r/>
    </w:p>
    <w:tbl>
      <w:tblPr>
        <w:tblW w:w="9127" w:type="dxa"/>
        <w:jc w:val="center"/>
        <w:tblLayout w:type="fixed"/>
        <w:tblLook w:val="04A0" w:firstRow="1" w:lastRow="0" w:firstColumn="1" w:lastColumn="0" w:noHBand="0" w:noVBand="1"/>
      </w:tblPr>
      <w:tblGrid>
        <w:gridCol w:w="927"/>
        <w:gridCol w:w="2666"/>
        <w:gridCol w:w="1175"/>
        <w:gridCol w:w="1292"/>
        <w:gridCol w:w="1241"/>
        <w:gridCol w:w="1826"/>
      </w:tblGrid>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服务事项</w:t>
            </w:r>
            <w:r/>
          </w:p>
        </w:tc>
        <w:tc>
          <w:tcPr>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招标工作量（项）</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投标综合单价 （元/项）</w:t>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小计（元）</w:t>
            </w:r>
            <w:r/>
          </w:p>
        </w:tc>
        <w:tc>
          <w:tcPr>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备注（综合单价最高限价）（元/项）</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用地预审</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征地稳评</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城乡建设用地增减挂钩实施方案</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区、市用地组卷报批</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53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6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林地报批</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80000</w:t>
            </w:r>
            <w:r/>
          </w:p>
        </w:tc>
      </w:tr>
      <w:tr>
        <w:trPr>
          <w:jc w:val="center"/>
          <w:trHeight w:val="714"/>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rPr>
              <w:t xml:space="preserve">磋商总报价</w:t>
            </w:r>
            <w:r/>
          </w:p>
        </w:tc>
        <w:tc>
          <w:tcPr>
            <w:gridSpan w:val="4"/>
            <w:tcBorders>
              <w:top w:val="single" w:color="auto" w:sz="4" w:space="0"/>
              <w:left w:val="none" w:color="000000" w:sz="4" w:space="0"/>
              <w:bottom w:val="single" w:color="auto" w:sz="4" w:space="0"/>
              <w:right w:val="single" w:color="auto" w:sz="4" w:space="0"/>
            </w:tcBorders>
            <w:tcW w:w="6374"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TW" w:eastAsia="zh-TW"/>
              </w:rPr>
              <w:t xml:space="preserve">（人民币大写）：</w:t>
            </w:r>
            <w:r/>
          </w:p>
        </w:tc>
        <w:tc>
          <w:tcPr>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spacing w:line="360" w:lineRule="auto"/>
              <w:rPr>
                <w:rFonts w:ascii="宋体" w:hAnsi="宋体" w:cs="宋体"/>
                <w:szCs w:val="21"/>
                <w:lang w:val="zh-TW" w:eastAsia="zh-TW"/>
              </w:rPr>
            </w:pPr>
            <w:r>
              <w:rPr>
                <w:rFonts w:ascii="宋体" w:hAnsi="宋体" w:cs="宋体"/>
                <w:szCs w:val="21"/>
                <w:lang w:val="zh-TW" w:eastAsia="zh-TW"/>
              </w:rPr>
            </w:r>
            <w:r/>
          </w:p>
        </w:tc>
      </w:tr>
    </w:tbl>
    <w:p>
      <w:pPr>
        <w:ind w:firstLine="210"/>
        <w:spacing w:line="360" w:lineRule="auto"/>
        <w:rPr>
          <w:rFonts w:ascii="宋体" w:hAnsi="宋体" w:cs="宋体"/>
        </w:rPr>
      </w:pPr>
      <w:r>
        <w:rPr>
          <w:rFonts w:hint="eastAsia" w:ascii="宋体" w:hAnsi="宋体" w:cs="宋体"/>
        </w:rPr>
        <w:t xml:space="preserve">磋商响应单位：（签章）</w:t>
      </w:r>
      <w:r/>
    </w:p>
    <w:p>
      <w:pPr>
        <w:ind w:firstLine="210"/>
        <w:spacing w:line="360" w:lineRule="auto"/>
        <w:rPr>
          <w:rFonts w:ascii="宋体" w:hAnsi="宋体" w:cs="宋体"/>
        </w:rPr>
      </w:pPr>
      <w:r>
        <w:rPr>
          <w:rFonts w:hint="eastAsia" w:ascii="宋体" w:hAnsi="宋体" w:cs="宋体"/>
        </w:rPr>
        <w:t xml:space="preserve">日期：         年         月       日</w:t>
      </w:r>
      <w:r/>
    </w:p>
    <w:p>
      <w:pPr>
        <w:pStyle w:val="762"/>
        <w:spacing w:line="360" w:lineRule="auto"/>
      </w:pPr>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服务偏离表</w:t>
      </w:r>
      <w:r/>
    </w:p>
    <w:p>
      <w:pPr>
        <w:spacing w:line="360" w:lineRule="auto"/>
        <w:rPr>
          <w:rFonts w:ascii="宋体" w:hAnsi="宋体" w:cs="宋体"/>
        </w:rPr>
      </w:pPr>
      <w:r>
        <w:rPr>
          <w:rFonts w:hint="eastAsia" w:ascii="宋体" w:hAnsi="宋体" w:cs="宋体"/>
        </w:rPr>
        <w:t xml:space="preserve">采购编号：      标段号：                       </w:t>
      </w:r>
      <w:r/>
    </w:p>
    <w:tbl>
      <w:tblPr>
        <w:tblW w:w="9691" w:type="dxa"/>
        <w:tblInd w:w="108" w:type="dxa"/>
        <w:tblLayout w:type="fixed"/>
        <w:tblCellMar>
          <w:left w:w="0" w:type="dxa"/>
          <w:right w:w="0" w:type="dxa"/>
        </w:tblCellMar>
        <w:tblLook w:val="04A0" w:firstRow="1" w:lastRow="0" w:firstColumn="1" w:lastColumn="0" w:noHBand="0" w:noVBand="1"/>
      </w:tblPr>
      <w:tblGrid>
        <w:gridCol w:w="1079"/>
        <w:gridCol w:w="2246"/>
        <w:gridCol w:w="4304"/>
        <w:gridCol w:w="206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4"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 </w:t>
      </w:r>
      <w:r/>
    </w:p>
    <w:p>
      <w:pPr>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52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75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采购编号：         标段号：</w:t>
      </w:r>
      <w:r/>
    </w:p>
    <w:tbl>
      <w:tblPr>
        <w:tblW w:w="9854" w:type="dxa"/>
        <w:jc w:val="center"/>
        <w:tblLayout w:type="fixed"/>
        <w:tblCellMar>
          <w:left w:w="0" w:type="dxa"/>
          <w:right w:w="0" w:type="dxa"/>
        </w:tblCellMar>
        <w:tblLook w:val="04A0" w:firstRow="1" w:lastRow="0" w:firstColumn="1" w:lastColumn="0" w:noHBand="0" w:noVBand="1"/>
      </w:tblPr>
      <w:tblGrid>
        <w:gridCol w:w="750"/>
        <w:gridCol w:w="2505"/>
        <w:gridCol w:w="3800"/>
        <w:gridCol w:w="2799"/>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szCs w:val="21"/>
              </w:rPr>
              <w:t xml:space="preserve">合同履约期限（项目时间进度要求）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763"/>
        <w:spacing w:after="0" w:line="360" w:lineRule="auto"/>
        <w:rPr>
          <w:rFonts w:ascii="宋体" w:hAnsi="宋体" w:cs="宋体"/>
        </w:rPr>
      </w:pPr>
      <w:r>
        <w:rPr>
          <w:rFonts w:ascii="宋体" w:hAnsi="宋体" w:cs="宋体"/>
        </w:rPr>
      </w:r>
      <w:r/>
    </w:p>
    <w:p>
      <w:pPr>
        <w:pStyle w:val="772"/>
        <w:spacing w:after="0"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72"/>
        <w:spacing w:after="0" w:line="360" w:lineRule="auto"/>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附件9：针对本项目的人员配置表</w:t>
      </w:r>
      <w:r/>
    </w:p>
    <w:p>
      <w:pPr>
        <w:jc w:val="center"/>
        <w:spacing w:line="360" w:lineRule="auto"/>
        <w:rPr>
          <w:rFonts w:ascii="宋体" w:hAnsi="宋体" w:cs="宋体"/>
          <w:b/>
          <w:bCs/>
          <w:szCs w:val="21"/>
        </w:rPr>
      </w:pPr>
      <w:r>
        <w:rPr>
          <w:rFonts w:hint="eastAsia" w:ascii="宋体" w:hAnsi="宋体" w:cs="宋体"/>
          <w:b/>
        </w:rPr>
        <w:t xml:space="preserve">（1）</w:t>
      </w: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1416"/>
        <w:gridCol w:w="987"/>
        <w:gridCol w:w="732"/>
        <w:gridCol w:w="828"/>
        <w:gridCol w:w="1225"/>
        <w:gridCol w:w="1320"/>
        <w:gridCol w:w="885"/>
        <w:gridCol w:w="1179"/>
        <w:gridCol w:w="709"/>
      </w:tblGrid>
      <w:tr>
        <w:trPr>
          <w:jc w:val="center"/>
          <w:trHeight w:val="567"/>
        </w:trPr>
        <w:tc>
          <w:tcPr>
            <w:tcW w:w="57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1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98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73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2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22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学历（学位、专业）</w:t>
            </w:r>
            <w:r/>
          </w:p>
        </w:tc>
        <w:tc>
          <w:tcPr>
            <w:tcW w:w="132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职称或资格证书</w:t>
            </w:r>
            <w:r/>
          </w:p>
        </w:tc>
        <w:tc>
          <w:tcPr>
            <w:gridSpan w:val="2"/>
            <w:tcW w:w="20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9"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567"/>
        </w:trPr>
        <w:tc>
          <w:tcPr>
            <w:tcW w:w="57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41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8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32"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2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320"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8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5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3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2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9"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5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3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2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9"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5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3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2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9"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5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3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2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9"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szCs w:val="21"/>
        </w:rPr>
      </w:pPr>
      <w:r>
        <w:rPr>
          <w:rFonts w:hint="eastAsia" w:ascii="宋体" w:hAnsi="宋体" w:cs="宋体"/>
        </w:rPr>
        <w:t xml:space="preserve">日期：         年         月       日</w:t>
      </w:r>
      <w:r/>
    </w:p>
    <w:p>
      <w:pPr>
        <w:ind w:left="735" w:hanging="735"/>
        <w:spacing w:line="360" w:lineRule="auto"/>
        <w:rPr>
          <w:rFonts w:ascii="宋体" w:hAnsi="宋体" w:cs="宋体"/>
          <w:szCs w:val="21"/>
        </w:rPr>
      </w:pPr>
      <w:r>
        <w:rPr>
          <w:rFonts w:ascii="宋体" w:hAnsi="宋体" w:cs="宋体"/>
          <w:szCs w:val="21"/>
        </w:rPr>
      </w:r>
      <w:r/>
    </w:p>
    <w:p>
      <w:pPr>
        <w:ind w:left="735" w:hanging="735"/>
        <w:spacing w:line="360" w:lineRule="auto"/>
        <w:rPr>
          <w:rFonts w:ascii="宋体" w:hAnsi="宋体" w:cs="宋体"/>
          <w:szCs w:val="21"/>
        </w:rPr>
      </w:pPr>
      <w:r>
        <w:rPr>
          <w:rFonts w:ascii="宋体" w:hAnsi="宋体" w:cs="宋体"/>
          <w:szCs w:val="21"/>
        </w:rPr>
      </w:r>
      <w:r/>
    </w:p>
    <w:p>
      <w:pPr>
        <w:jc w:val="center"/>
        <w:pageBreakBefore/>
        <w:spacing w:line="360" w:lineRule="auto"/>
        <w:rPr>
          <w:rFonts w:ascii="宋体" w:hAnsi="宋体" w:cs="宋体"/>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项目负责人授权书</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本授权书声明：如果我方中标/成交，则在本授权书上签字的</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代表本单位任命在本授权书上签字的</w:t>
      </w:r>
      <w:r>
        <w:rPr>
          <w:rFonts w:hint="eastAsia" w:ascii="宋体" w:hAnsi="宋体" w:cs="宋体"/>
          <w:szCs w:val="21"/>
          <w:u w:val="single"/>
          <w:lang w:val="zh-CN"/>
        </w:rPr>
        <w:t xml:space="preserve">（项目负责人，在单位现任职务）</w:t>
      </w:r>
      <w:r>
        <w:rPr>
          <w:rFonts w:hint="eastAsia" w:ascii="宋体" w:hAnsi="宋体" w:cs="宋体"/>
          <w:szCs w:val="21"/>
          <w:lang w:val="zh-CN"/>
        </w:rPr>
        <w:t xml:space="preserve">为本单位合法代理人，就</w:t>
      </w:r>
      <w:r>
        <w:rPr>
          <w:rFonts w:hint="eastAsia" w:ascii="宋体" w:hAnsi="宋体" w:cs="宋体"/>
          <w:szCs w:val="21"/>
        </w:rPr>
        <w:t xml:space="preserve">号第标段项目</w:t>
      </w:r>
      <w:r>
        <w:rPr>
          <w:rFonts w:hint="eastAsia" w:ascii="宋体" w:hAnsi="宋体" w:cs="宋体"/>
          <w:szCs w:val="21"/>
          <w:lang w:val="zh-CN"/>
        </w:rPr>
        <w:t xml:space="preserve">履行项目负责人职责，处理与项目有关的一切事务。特签字如下，以资证明。</w:t>
      </w:r>
      <w:r/>
    </w:p>
    <w:p>
      <w:pPr>
        <w:ind w:left="4200"/>
        <w:spacing w:line="360" w:lineRule="auto"/>
        <w:rPr>
          <w:rFonts w:ascii="宋体" w:hAnsi="宋体" w:cs="宋体"/>
          <w:szCs w:val="21"/>
          <w:lang w:val="zh-CN"/>
        </w:rPr>
      </w:pPr>
      <w:r>
        <w:rPr>
          <w:rFonts w:ascii="宋体" w:hAnsi="宋体" w:cs="宋体"/>
          <w:szCs w:val="21"/>
          <w:lang w:val="zh-CN"/>
        </w:rPr>
      </w:r>
      <w:r/>
    </w:p>
    <w:p>
      <w:pPr>
        <w:jc w:val="right"/>
        <w:spacing w:line="360" w:lineRule="auto"/>
        <w:rPr>
          <w:rFonts w:ascii="宋体" w:hAnsi="宋体" w:cs="宋体"/>
        </w:rPr>
      </w:pPr>
      <w:r>
        <w:rPr>
          <w:rFonts w:hint="eastAsia" w:ascii="宋体" w:hAnsi="宋体" w:cs="宋体"/>
        </w:rPr>
        <w:t xml:space="preserve">磋商响应单位：（签章）</w:t>
      </w:r>
      <w:r/>
    </w:p>
    <w:p>
      <w:pPr>
        <w:ind w:left="4200"/>
        <w:jc w:val="right"/>
        <w:spacing w:line="360" w:lineRule="auto"/>
        <w:rPr>
          <w:rFonts w:ascii="宋体" w:hAnsi="宋体" w:cs="宋体"/>
          <w:szCs w:val="21"/>
        </w:rPr>
      </w:pPr>
      <w:r>
        <w:rPr>
          <w:rFonts w:hint="eastAsia" w:ascii="宋体" w:hAnsi="宋体" w:cs="宋体"/>
        </w:rPr>
        <w:t xml:space="preserve">日期：         年         月       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szCs w:val="21"/>
        </w:rPr>
      </w:pPr>
      <w:r>
        <w:rPr>
          <w:rFonts w:hint="eastAsia" w:ascii="宋体" w:hAnsi="宋体" w:cs="宋体"/>
          <w:b/>
          <w:bCs/>
          <w:szCs w:val="21"/>
          <w:lang w:val="zh-CN"/>
        </w:rPr>
        <w:t xml:space="preserve">（3）</w:t>
      </w:r>
      <w:r>
        <w:rPr>
          <w:rFonts w:hint="eastAsia" w:ascii="宋体" w:hAnsi="宋体" w:cs="宋体"/>
          <w:b/>
          <w:bCs/>
          <w:szCs w:val="21"/>
        </w:rPr>
        <w:t xml:space="preserve">拟投入本项目的项目负责人简历表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65"/>
        <w:gridCol w:w="16"/>
        <w:gridCol w:w="1166"/>
        <w:gridCol w:w="673"/>
        <w:gridCol w:w="361"/>
        <w:gridCol w:w="1035"/>
        <w:gridCol w:w="1133"/>
        <w:gridCol w:w="345"/>
        <w:gridCol w:w="2563"/>
      </w:tblGrid>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  名</w:t>
            </w:r>
            <w:r/>
          </w:p>
        </w:tc>
        <w:tc>
          <w:tcPr>
            <w:gridSpan w:val="2"/>
            <w:tcW w:w="11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 别</w:t>
            </w:r>
            <w:r/>
          </w:p>
        </w:tc>
        <w:tc>
          <w:tcPr>
            <w:tcW w:w="10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563"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年    月    日</w:t>
            </w:r>
            <w:r/>
          </w:p>
        </w:tc>
      </w:tr>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ind w:left="-18"/>
              <w:jc w:val="center"/>
              <w:spacing w:line="360" w:lineRule="auto"/>
              <w:rPr>
                <w:rFonts w:ascii="宋体" w:hAnsi="宋体" w:cs="宋体"/>
                <w:szCs w:val="21"/>
              </w:rPr>
            </w:pPr>
            <w:r>
              <w:rPr>
                <w:rFonts w:hint="eastAsia" w:ascii="宋体" w:hAnsi="宋体" w:cs="宋体"/>
                <w:szCs w:val="21"/>
              </w:rPr>
              <w:t xml:space="preserve">毕业时间</w:t>
            </w:r>
            <w:r/>
          </w:p>
        </w:tc>
        <w:tc>
          <w:tcPr>
            <w:tcW w:w="2563" w:type="dxa"/>
            <w:vAlign w:val="center"/>
            <w:textDirection w:val="lrTb"/>
            <w:noWrap w:val="false"/>
          </w:tcPr>
          <w:p>
            <w:pPr>
              <w:ind w:left="45"/>
              <w:jc w:val="right"/>
              <w:spacing w:line="360" w:lineRule="auto"/>
              <w:rPr>
                <w:rFonts w:ascii="宋体" w:hAnsi="宋体" w:cs="宋体"/>
                <w:szCs w:val="21"/>
              </w:rPr>
            </w:pPr>
            <w:r>
              <w:rPr>
                <w:rFonts w:hint="eastAsia" w:ascii="宋体" w:hAnsi="宋体" w:cs="宋体"/>
                <w:szCs w:val="21"/>
              </w:rPr>
              <w:t xml:space="preserve">年    月    日</w:t>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72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9"/>
            <w:tcW w:w="9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  要  经  历</w:t>
            </w:r>
            <w:r/>
          </w:p>
        </w:tc>
      </w:tr>
      <w:tr>
        <w:trPr>
          <w:jc w:val="center"/>
          <w:trHeight w:val="567"/>
        </w:trPr>
        <w:tc>
          <w:tcPr>
            <w:gridSpan w:val="2"/>
            <w:tcW w:w="23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   间</w:t>
            </w:r>
            <w:r/>
          </w:p>
        </w:tc>
        <w:tc>
          <w:tcPr>
            <w:gridSpan w:val="5"/>
            <w:tcW w:w="43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参加过的项目名称及规模或者获奖荣誉情况</w:t>
            </w:r>
            <w:r/>
          </w:p>
        </w:tc>
        <w:tc>
          <w:tcPr>
            <w:gridSpan w:val="2"/>
            <w:tcW w:w="29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3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5"/>
            <w:tcW w:w="43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290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hint="eastAsia" w:ascii="宋体" w:hAnsi="宋体" w:cs="宋体"/>
        </w:rPr>
        <w:t xml:space="preserve">磋商响应单位：（签章）</w:t>
      </w:r>
      <w:r/>
    </w:p>
    <w:p>
      <w:pPr>
        <w:spacing w:line="360" w:lineRule="auto"/>
        <w:tabs>
          <w:tab w:val="left" w:pos="420" w:leader="none"/>
        </w:tabs>
        <w:rPr>
          <w:rFonts w:ascii="宋体" w:hAnsi="宋体" w:cs="宋体"/>
          <w:szCs w:val="21"/>
        </w:rPr>
      </w:pPr>
      <w:r>
        <w:rPr>
          <w:rFonts w:hint="eastAsia" w:ascii="宋体" w:hAnsi="宋体" w:cs="宋体"/>
        </w:rPr>
        <w:t xml:space="preserve">日期：         年         月       日</w:t>
      </w:r>
      <w:r/>
    </w:p>
    <w:p>
      <w:pPr>
        <w:pageBreakBefore/>
        <w:spacing w:line="360" w:lineRule="auto"/>
        <w:rPr>
          <w:rFonts w:ascii="宋体" w:hAnsi="宋体" w:cs="宋体"/>
          <w:b/>
        </w:rPr>
      </w:pPr>
      <w:r>
        <w:rPr>
          <w:rFonts w:hint="eastAsia" w:ascii="宋体" w:hAnsi="宋体" w:cs="宋体"/>
          <w:b/>
        </w:rPr>
        <w:t xml:space="preserve">附件10：类似项目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4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4"/>
        <w:gridCol w:w="1478"/>
        <w:gridCol w:w="1578"/>
        <w:gridCol w:w="1868"/>
        <w:gridCol w:w="1678"/>
      </w:tblGrid>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附件11：中小企业声明函（参考格式）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1.第标段</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第标段</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76"/>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76"/>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6"/>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812"/>
        <w:ind w:left="840" w:hanging="210"/>
        <w:spacing w:line="360" w:lineRule="auto"/>
        <w:rPr>
          <w:rFonts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812"/>
        <w:ind w:left="840" w:hanging="210"/>
        <w:spacing w:line="360" w:lineRule="auto"/>
        <w:rPr>
          <w:rFonts w:hAnsi="宋体" w:eastAsia="宋体" w:cs="宋体"/>
          <w:sz w:val="21"/>
          <w:szCs w:val="24"/>
          <w:lang w:val="zh-CN"/>
        </w:rPr>
      </w:pPr>
      <w:r>
        <w:rPr>
          <w:rFonts w:hAnsi="宋体" w:eastAsia="宋体" w:cs="宋体"/>
          <w:sz w:val="21"/>
          <w:szCs w:val="24"/>
          <w:lang w:val="zh-CN"/>
        </w:rPr>
      </w:r>
      <w:r/>
    </w:p>
    <w:p>
      <w:pPr>
        <w:spacing w:line="360" w:lineRule="auto"/>
        <w:rPr>
          <w:rFonts w:ascii="宋体" w:hAnsi="宋体" w:cs="宋体"/>
          <w:b/>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w:t>
      </w:r>
      <w:r>
        <w:rPr>
          <w:rFonts w:hint="eastAsia" w:ascii="宋体" w:hAnsi="宋体" w:cs="宋体"/>
        </w:rPr>
        <w:t xml:space="preserve">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1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附件12：</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jc w:val="right"/>
        <w:spacing w:line="360" w:lineRule="auto"/>
        <w:rPr>
          <w:rFonts w:ascii="宋体" w:hAnsi="宋体" w:cs="宋体"/>
        </w:rPr>
      </w:pPr>
      <w:r>
        <w:rPr>
          <w:rFonts w:hint="eastAsia" w:ascii="宋体" w:hAnsi="宋体" w:cs="宋体"/>
        </w:rPr>
        <w:t xml:space="preserve">磋商响应单位：（签章）</w:t>
      </w:r>
      <w:r/>
    </w:p>
    <w:p>
      <w:pPr>
        <w:ind w:firstLine="315"/>
        <w:jc w:val="right"/>
        <w:spacing w:line="360" w:lineRule="auto"/>
        <w:rPr>
          <w:rFonts w:ascii="宋体" w:hAnsi="宋体" w:cs="宋体"/>
          <w:spacing w:val="6"/>
          <w:szCs w:val="21"/>
        </w:rPr>
      </w:pPr>
      <w:r>
        <w:rPr>
          <w:rFonts w:hint="eastAsia" w:ascii="宋体" w:hAnsi="宋体" w:cs="宋体"/>
        </w:rPr>
        <w:t xml:space="preserve">日期：         年         月       日</w:t>
      </w:r>
      <w:r/>
    </w:p>
    <w:p>
      <w:pPr>
        <w:ind w:firstLine="333"/>
        <w:spacing w:line="360" w:lineRule="auto"/>
        <w:rPr>
          <w:rFonts w:ascii="宋体" w:hAnsi="宋体" w:cs="宋体"/>
          <w:spacing w:val="6"/>
          <w:szCs w:val="21"/>
        </w:rPr>
      </w:pPr>
      <w:r>
        <w:rPr>
          <w:rFonts w:ascii="宋体" w:hAnsi="宋体" w:cs="宋体"/>
          <w:spacing w:val="6"/>
          <w:szCs w:val="21"/>
        </w:rPr>
      </w:r>
      <w:r/>
    </w:p>
    <w:p>
      <w:pPr>
        <w:ind w:left="666" w:hanging="666"/>
        <w:spacing w:line="360" w:lineRule="auto"/>
        <w:rPr>
          <w:rFonts w:ascii="宋体" w:hAnsi="宋体" w:cs="宋体"/>
          <w:spacing w:val="6"/>
          <w:szCs w:val="21"/>
        </w:rPr>
      </w:pPr>
      <w:r>
        <w:rPr>
          <w:rFonts w:hint="eastAsia" w:ascii="宋体" w:hAnsi="宋体" w:cs="宋体"/>
          <w:spacing w:val="6"/>
          <w:szCs w:val="21"/>
        </w:rPr>
        <w:t xml:space="preserve">备注：1、符</w:t>
      </w:r>
      <w:r>
        <w:rPr>
          <w:rFonts w:hint="eastAsia" w:ascii="宋体" w:hAnsi="宋体" w:cs="宋体"/>
          <w:spacing w:val="6"/>
          <w:szCs w:val="21"/>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int="eastAsia" w:hAnsi="宋体" w:eastAsia="宋体" w:cs="宋体"/>
          <w:b/>
          <w:sz w:val="21"/>
          <w:szCs w:val="21"/>
        </w:rPr>
        <w:t xml:space="preserve">附件13：开票信息</w:t>
      </w:r>
      <w:r/>
    </w:p>
    <w:p>
      <w:pPr>
        <w:ind w:firstLine="422"/>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7"/>
        <w:gridCol w:w="5529"/>
      </w:tblGrid>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供应商名称</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1、供应商成交后应依照采购文件的规定缴纳采购代理服务费，代理机构依法开具相应发票。</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成交供应商凭已缴纳代理服务费的银行回单至代理机构领取成交通知书、合同。</w:t>
      </w:r>
      <w:r/>
    </w:p>
    <w:p>
      <w:pPr>
        <w:pStyle w:val="766"/>
        <w:ind w:firstLine="422"/>
        <w:spacing w:line="360" w:lineRule="auto"/>
        <w:rPr>
          <w:rFonts w:hAnsi="宋体" w:eastAsia="宋体" w:cs="宋体"/>
          <w:b/>
          <w:sz w:val="21"/>
          <w:szCs w:val="21"/>
        </w:rPr>
      </w:pPr>
      <w:r>
        <w:rPr>
          <w:rFonts w:hAnsi="宋体" w:eastAsia="宋体" w:cs="宋体"/>
          <w:b/>
          <w:sz w:val="21"/>
          <w:szCs w:val="21"/>
        </w:rPr>
      </w:r>
      <w:r/>
    </w:p>
    <w:p>
      <w:pPr>
        <w:pStyle w:val="766"/>
        <w:ind w:firstLine="422"/>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int="eastAsia" w:hAnsi="宋体" w:eastAsia="宋体" w:cs="宋体"/>
          <w:b/>
          <w:sz w:val="21"/>
          <w:szCs w:val="21"/>
        </w:rPr>
        <w:t xml:space="preserve">附件14：政府采购合同信用融资政策告知函（本附件为通知，不需要做进投标响应文件）</w:t>
      </w:r>
      <w:r/>
    </w:p>
    <w:p>
      <w:pPr>
        <w:ind w:firstLine="562"/>
        <w:jc w:val="center"/>
        <w:spacing w:line="360" w:lineRule="auto"/>
        <w:rPr>
          <w:rFonts w:ascii="宋体" w:hAnsi="宋体" w:cs="宋体"/>
          <w:b/>
          <w:sz w:val="28"/>
          <w:szCs w:val="28"/>
        </w:rPr>
      </w:pPr>
      <w:r>
        <w:rPr>
          <w:rFonts w:ascii="宋体" w:hAnsi="宋体" w:cs="宋体"/>
          <w:b/>
          <w:sz w:val="28"/>
          <w:szCs w:val="28"/>
        </w:rPr>
      </w:r>
      <w:r/>
    </w:p>
    <w:p>
      <w:pPr>
        <w:ind w:firstLine="422"/>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58"/>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Ansi="宋体" w:eastAsia="宋体" w:cs="宋体"/>
          <w:b/>
          <w:sz w:val="21"/>
          <w:szCs w:val="21"/>
        </w:rPr>
      </w:r>
      <w:r/>
    </w:p>
    <w:p>
      <w:pPr>
        <w:pStyle w:val="766"/>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- 6 -</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- 6 -</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1"/>
      </w:rPr>
      <w:framePr w:wrap="around" w:vAnchor="text" w:hAnchor="margin" w:xAlign="center" w:y="1"/>
    </w:pPr>
    <w:r>
      <w:fldChar w:fldCharType="begin"/>
    </w:r>
    <w:r>
      <w:rPr>
        <w:rStyle w:val="781"/>
      </w:rPr>
      <w:instrText xml:space="preserve">PAGE  </w:instrText>
    </w:r>
    <w:r>
      <w:fldChar w:fldCharType="end"/>
    </w:r>
    <w:r/>
  </w:p>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ascii="宋体" w:hAnsi="宋体"/>
        <w:color w:val="000000"/>
      </w:rPr>
      <w:t xml:space="preserve">JSZC-320509-CJZB-C2026-0001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1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77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5"/>
    <w:link w:val="750"/>
    <w:uiPriority w:val="9"/>
    <w:rPr>
      <w:rFonts w:ascii="Arial" w:hAnsi="Arial" w:eastAsia="Arial" w:cs="Arial"/>
      <w:sz w:val="40"/>
      <w:szCs w:val="40"/>
    </w:rPr>
  </w:style>
  <w:style w:type="character" w:styleId="15">
    <w:name w:val="Heading 2 Char"/>
    <w:basedOn w:val="755"/>
    <w:link w:val="751"/>
    <w:uiPriority w:val="9"/>
    <w:rPr>
      <w:rFonts w:ascii="Arial" w:hAnsi="Arial" w:eastAsia="Arial" w:cs="Arial"/>
      <w:sz w:val="34"/>
    </w:rPr>
  </w:style>
  <w:style w:type="character" w:styleId="17">
    <w:name w:val="Heading 3 Char"/>
    <w:basedOn w:val="755"/>
    <w:link w:val="752"/>
    <w:uiPriority w:val="9"/>
    <w:rPr>
      <w:rFonts w:ascii="Arial" w:hAnsi="Arial" w:eastAsia="Arial" w:cs="Arial"/>
      <w:sz w:val="30"/>
      <w:szCs w:val="30"/>
    </w:rPr>
  </w:style>
  <w:style w:type="character" w:styleId="19">
    <w:name w:val="Heading 4 Char"/>
    <w:basedOn w:val="755"/>
    <w:link w:val="753"/>
    <w:uiPriority w:val="9"/>
    <w:rPr>
      <w:rFonts w:ascii="Arial" w:hAnsi="Arial" w:eastAsia="Arial" w:cs="Arial"/>
      <w:b/>
      <w:bCs/>
      <w:sz w:val="26"/>
      <w:szCs w:val="26"/>
    </w:rPr>
  </w:style>
  <w:style w:type="character" w:styleId="21">
    <w:name w:val="Heading 5 Char"/>
    <w:basedOn w:val="755"/>
    <w:link w:val="754"/>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5"/>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5"/>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5"/>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5"/>
    <w:link w:val="28"/>
    <w:uiPriority w:val="9"/>
    <w:rPr>
      <w:rFonts w:ascii="Arial" w:hAnsi="Arial" w:eastAsia="Arial" w:cs="Arial"/>
      <w:i/>
      <w:iCs/>
      <w:sz w:val="21"/>
      <w:szCs w:val="21"/>
    </w:rPr>
  </w:style>
  <w:style w:type="character" w:styleId="34">
    <w:name w:val="Title Char"/>
    <w:basedOn w:val="755"/>
    <w:link w:val="779"/>
    <w:uiPriority w:val="10"/>
    <w:rPr>
      <w:sz w:val="48"/>
      <w:szCs w:val="48"/>
    </w:rPr>
  </w:style>
  <w:style w:type="character" w:styleId="36">
    <w:name w:val="Subtitle Char"/>
    <w:basedOn w:val="755"/>
    <w:link w:val="77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5"/>
    <w:link w:val="773"/>
    <w:uiPriority w:val="99"/>
  </w:style>
  <w:style w:type="character" w:styleId="44">
    <w:name w:val="Footer Char"/>
    <w:basedOn w:val="755"/>
    <w:link w:val="771"/>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771"/>
    <w:uiPriority w:val="99"/>
  </w:style>
  <w:style w:type="table" w:styleId="48">
    <w:name w:val="Table Grid Light"/>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6"/>
    <w:uiPriority w:val="99"/>
    <w:rPr>
      <w:sz w:val="18"/>
    </w:rPr>
  </w:style>
  <w:style w:type="character" w:styleId="176">
    <w:name w:val="footnote reference"/>
    <w:basedOn w:val="755"/>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5"/>
    <w:uiPriority w:val="99"/>
    <w:semiHidden/>
    <w:unhideWhenUsed/>
    <w:rPr>
      <w:vertAlign w:val="superscript"/>
    </w:r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qFormat/>
    <w:pPr>
      <w:jc w:val="both"/>
      <w:widowControl w:val="off"/>
    </w:pPr>
    <w:rPr>
      <w:sz w:val="21"/>
      <w:szCs w:val="24"/>
    </w:rPr>
  </w:style>
  <w:style w:type="paragraph" w:styleId="750">
    <w:name w:val="Heading 1"/>
    <w:basedOn w:val="749"/>
    <w:next w:val="749"/>
    <w:link w:val="790"/>
    <w:qFormat/>
    <w:pPr>
      <w:keepLines/>
      <w:keepNext/>
      <w:spacing w:before="340" w:after="330" w:line="578" w:lineRule="auto"/>
      <w:outlineLvl w:val="0"/>
    </w:pPr>
    <w:rPr>
      <w:b/>
      <w:bCs/>
      <w:sz w:val="44"/>
      <w:szCs w:val="44"/>
    </w:rPr>
  </w:style>
  <w:style w:type="paragraph" w:styleId="751">
    <w:name w:val="Heading 2"/>
    <w:basedOn w:val="749"/>
    <w:next w:val="749"/>
    <w:link w:val="791"/>
    <w:qFormat/>
    <w:pPr>
      <w:keepLines/>
      <w:keepNext/>
      <w:spacing w:before="260" w:after="260" w:line="416" w:lineRule="auto"/>
      <w:outlineLvl w:val="1"/>
    </w:pPr>
    <w:rPr>
      <w:rFonts w:ascii="Cambria" w:hAnsi="Cambria"/>
      <w:b/>
      <w:bCs/>
      <w:sz w:val="32"/>
      <w:szCs w:val="32"/>
    </w:rPr>
  </w:style>
  <w:style w:type="paragraph" w:styleId="752">
    <w:name w:val="Heading 3"/>
    <w:basedOn w:val="749"/>
    <w:next w:val="758"/>
    <w:link w:val="792"/>
    <w:qFormat/>
    <w:pPr>
      <w:keepLines/>
      <w:keepNext/>
      <w:spacing w:before="260" w:after="260" w:line="416" w:lineRule="auto"/>
      <w:outlineLvl w:val="2"/>
    </w:pPr>
    <w:rPr>
      <w:b/>
      <w:bCs/>
      <w:sz w:val="32"/>
      <w:szCs w:val="32"/>
    </w:rPr>
  </w:style>
  <w:style w:type="paragraph" w:styleId="753">
    <w:name w:val="Heading 4"/>
    <w:basedOn w:val="749"/>
    <w:next w:val="749"/>
    <w:link w:val="801"/>
    <w:qFormat/>
    <w:pPr>
      <w:keepNext/>
      <w:spacing w:before="240" w:after="60"/>
      <w:outlineLvl w:val="3"/>
    </w:pPr>
    <w:rPr>
      <w:b/>
      <w:bCs/>
      <w:sz w:val="28"/>
      <w:szCs w:val="28"/>
    </w:rPr>
  </w:style>
  <w:style w:type="paragraph" w:styleId="754">
    <w:name w:val="Heading 5"/>
    <w:basedOn w:val="749"/>
    <w:next w:val="749"/>
    <w:link w:val="796"/>
    <w:qFormat/>
    <w:pPr>
      <w:spacing w:before="240" w:after="60"/>
      <w:outlineLvl w:val="4"/>
    </w:pPr>
    <w:rPr>
      <w:b/>
      <w:bCs/>
      <w:i/>
      <w:iCs/>
      <w:sz w:val="26"/>
      <w:szCs w:val="26"/>
    </w:rPr>
  </w:style>
  <w:style w:type="character" w:styleId="755" w:default="1">
    <w:name w:val="Default Paragraph Font"/>
    <w:uiPriority w:val="1"/>
    <w:semiHidden/>
    <w:unhideWhenUsed/>
  </w:style>
  <w:style w:type="table" w:styleId="756" w:default="1">
    <w:name w:val="Normal Table"/>
    <w:uiPriority w:val="99"/>
    <w:semiHidden/>
    <w:unhideWhenUsed/>
    <w:qFormat/>
    <w:tblPr>
      <w:tblInd w:w="0" w:type="dxa"/>
      <w:tblCellMar>
        <w:left w:w="108" w:type="dxa"/>
        <w:top w:w="0" w:type="dxa"/>
        <w:right w:w="108" w:type="dxa"/>
        <w:bottom w:w="0" w:type="dxa"/>
      </w:tblCellMar>
    </w:tblPr>
  </w:style>
  <w:style w:type="numbering" w:styleId="757" w:default="1">
    <w:name w:val="No List"/>
    <w:uiPriority w:val="99"/>
    <w:semiHidden/>
    <w:unhideWhenUsed/>
  </w:style>
  <w:style w:type="paragraph" w:styleId="758">
    <w:name w:val="Normal Indent"/>
    <w:basedOn w:val="749"/>
    <w:next w:val="749"/>
    <w:link w:val="795"/>
    <w:qFormat/>
    <w:pPr>
      <w:ind w:firstLine="420"/>
      <w:jc w:val="left"/>
      <w:widowControl/>
    </w:pPr>
    <w:rPr>
      <w:rFonts w:eastAsia="楷体_GB2312"/>
      <w:sz w:val="24"/>
      <w:szCs w:val="20"/>
    </w:rPr>
  </w:style>
  <w:style w:type="paragraph" w:styleId="759">
    <w:name w:val="annotation subject"/>
    <w:basedOn w:val="760"/>
    <w:next w:val="760"/>
    <w:semiHidden/>
    <w:qFormat/>
    <w:rPr>
      <w:b/>
      <w:bCs/>
    </w:rPr>
  </w:style>
  <w:style w:type="paragraph" w:styleId="760">
    <w:name w:val="annotation text"/>
    <w:basedOn w:val="749"/>
    <w:link w:val="809"/>
    <w:uiPriority w:val="99"/>
    <w:qFormat/>
    <w:pPr>
      <w:jc w:val="left"/>
    </w:pPr>
  </w:style>
  <w:style w:type="paragraph" w:styleId="761">
    <w:name w:val="Document Map"/>
    <w:basedOn w:val="749"/>
    <w:semiHidden/>
    <w:qFormat/>
    <w:pPr>
      <w:shd w:val="clear" w:color="auto" w:fill="000080"/>
    </w:pPr>
  </w:style>
  <w:style w:type="paragraph" w:styleId="762">
    <w:name w:val="Body Text"/>
    <w:basedOn w:val="749"/>
    <w:next w:val="749"/>
    <w:qFormat/>
    <w:pPr>
      <w:spacing w:after="120"/>
    </w:pPr>
  </w:style>
  <w:style w:type="paragraph" w:styleId="763">
    <w:name w:val="Body Text Indent"/>
    <w:basedOn w:val="749"/>
    <w:next w:val="764"/>
    <w:link w:val="838"/>
    <w:qFormat/>
    <w:pPr>
      <w:ind w:left="420"/>
      <w:spacing w:after="120"/>
    </w:pPr>
  </w:style>
  <w:style w:type="paragraph" w:styleId="764">
    <w:name w:val="envelope return"/>
    <w:basedOn w:val="749"/>
    <w:qFormat/>
    <w:rPr>
      <w:rFonts w:ascii="Arial" w:hAnsi="Arial" w:eastAsia="楷体_GB2312"/>
      <w:sz w:val="26"/>
      <w:szCs w:val="20"/>
    </w:rPr>
  </w:style>
  <w:style w:type="paragraph" w:styleId="765">
    <w:name w:val="Block Text"/>
    <w:basedOn w:val="750"/>
    <w:next w:val="749"/>
    <w:qFormat/>
    <w:pPr>
      <w:ind w:left="630" w:right="-609" w:firstLine="420"/>
      <w:spacing w:line="360" w:lineRule="auto"/>
    </w:pPr>
    <w:rPr>
      <w:rFonts w:hint="eastAsia" w:ascii="仿宋_GB2312" w:eastAsia="仿宋_GB2312"/>
      <w:szCs w:val="20"/>
    </w:rPr>
  </w:style>
  <w:style w:type="paragraph" w:styleId="766">
    <w:name w:val="Plain Text"/>
    <w:basedOn w:val="749"/>
    <w:link w:val="794"/>
    <w:qFormat/>
    <w:pPr>
      <w:jc w:val="left"/>
      <w:widowControl/>
    </w:pPr>
    <w:rPr>
      <w:rFonts w:ascii="宋体" w:hAnsi="Courier New" w:eastAsia="楷体_GB2312"/>
      <w:sz w:val="26"/>
    </w:rPr>
  </w:style>
  <w:style w:type="paragraph" w:styleId="767">
    <w:name w:val="Date"/>
    <w:basedOn w:val="749"/>
    <w:next w:val="749"/>
    <w:link w:val="810"/>
    <w:qFormat/>
    <w:pPr>
      <w:ind w:left="100"/>
    </w:pPr>
    <w:rPr>
      <w:sz w:val="36"/>
      <w:szCs w:val="20"/>
    </w:rPr>
  </w:style>
  <w:style w:type="paragraph" w:styleId="768">
    <w:name w:val="Body Text Indent 2"/>
    <w:basedOn w:val="749"/>
    <w:next w:val="769"/>
    <w:qFormat/>
    <w:pPr>
      <w:ind w:left="420"/>
      <w:spacing w:after="120" w:line="480" w:lineRule="auto"/>
    </w:pPr>
  </w:style>
  <w:style w:type="paragraph" w:styleId="769">
    <w:name w:val="index 9"/>
    <w:basedOn w:val="749"/>
    <w:next w:val="749"/>
    <w:qFormat/>
    <w:pPr>
      <w:ind w:left="1600"/>
    </w:pPr>
  </w:style>
  <w:style w:type="paragraph" w:styleId="770">
    <w:name w:val="Balloon Text"/>
    <w:basedOn w:val="749"/>
    <w:semiHidden/>
    <w:qFormat/>
    <w:rPr>
      <w:sz w:val="18"/>
      <w:szCs w:val="18"/>
    </w:rPr>
  </w:style>
  <w:style w:type="paragraph" w:styleId="771">
    <w:name w:val="Footer"/>
    <w:basedOn w:val="749"/>
    <w:link w:val="799"/>
    <w:qFormat/>
    <w:pPr>
      <w:jc w:val="left"/>
      <w:tabs>
        <w:tab w:val="center" w:pos="4153" w:leader="none"/>
        <w:tab w:val="right" w:pos="8306" w:leader="none"/>
      </w:tabs>
    </w:pPr>
    <w:rPr>
      <w:sz w:val="18"/>
      <w:szCs w:val="18"/>
    </w:rPr>
  </w:style>
  <w:style w:type="paragraph" w:styleId="772">
    <w:name w:val="Body Text First Indent 2"/>
    <w:basedOn w:val="763"/>
    <w:qFormat/>
    <w:pPr>
      <w:ind w:firstLine="420"/>
    </w:pPr>
  </w:style>
  <w:style w:type="paragraph" w:styleId="773">
    <w:name w:val="Header"/>
    <w:basedOn w:val="749"/>
    <w:link w:val="805"/>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9"/>
    <w:next w:val="749"/>
    <w:semiHidden/>
    <w:qFormat/>
    <w:pPr>
      <w:jc w:val="left"/>
    </w:pPr>
    <w:rPr>
      <w:rFonts w:eastAsia="楷体_GB2312"/>
      <w:sz w:val="24"/>
      <w:szCs w:val="20"/>
    </w:rPr>
  </w:style>
  <w:style w:type="paragraph" w:styleId="775">
    <w:name w:val="Subtitle"/>
    <w:basedOn w:val="749"/>
    <w:next w:val="749"/>
    <w:qFormat/>
    <w:pPr>
      <w:jc w:val="center"/>
      <w:spacing w:before="240" w:after="60" w:line="312" w:lineRule="auto"/>
      <w:outlineLvl w:val="1"/>
    </w:pPr>
    <w:rPr>
      <w:rFonts w:ascii="宋体" w:hAnsi="Courier New" w:eastAsia="楷体_GB2312"/>
      <w:sz w:val="26"/>
      <w:szCs w:val="20"/>
    </w:rPr>
  </w:style>
  <w:style w:type="paragraph" w:styleId="776">
    <w:name w:val="footnote text"/>
    <w:basedOn w:val="750"/>
    <w:next w:val="765"/>
    <w:qFormat/>
    <w:pPr>
      <w:ind w:firstLine="3584"/>
      <w:spacing w:before="0" w:after="0" w:line="360" w:lineRule="auto"/>
    </w:pPr>
  </w:style>
  <w:style w:type="paragraph" w:styleId="777">
    <w:name w:val="Body Text Indent 3"/>
    <w:basedOn w:val="749"/>
    <w:qFormat/>
    <w:pPr>
      <w:ind w:firstLine="480"/>
      <w:jc w:val="left"/>
      <w:spacing w:line="440" w:lineRule="atLeast"/>
    </w:pPr>
    <w:rPr>
      <w:sz w:val="24"/>
    </w:rPr>
  </w:style>
  <w:style w:type="paragraph" w:styleId="778">
    <w:name w:val="Normal (Web)"/>
    <w:basedOn w:val="749"/>
    <w:qFormat/>
    <w:pPr>
      <w:jc w:val="left"/>
      <w:spacing w:before="100" w:beforeAutospacing="1" w:after="100" w:afterAutospacing="1"/>
      <w:widowControl/>
    </w:pPr>
    <w:rPr>
      <w:rFonts w:ascii="宋体" w:hAnsi="宋体" w:cs="宋体"/>
      <w:sz w:val="24"/>
    </w:rPr>
  </w:style>
  <w:style w:type="paragraph" w:styleId="779">
    <w:name w:val="Title"/>
    <w:basedOn w:val="749"/>
    <w:link w:val="802"/>
    <w:qFormat/>
    <w:pPr>
      <w:numPr>
        <w:numId w:val="1"/>
      </w:numPr>
      <w:jc w:val="center"/>
      <w:spacing w:before="240" w:after="60"/>
      <w:tabs>
        <w:tab w:val="left" w:pos="432" w:leader="none"/>
      </w:tabs>
      <w:outlineLvl w:val="0"/>
    </w:pPr>
    <w:rPr>
      <w:rFonts w:ascii="Arial" w:hAnsi="Arial"/>
      <w:b/>
      <w:bCs/>
      <w:sz w:val="32"/>
      <w:szCs w:val="32"/>
    </w:rPr>
  </w:style>
  <w:style w:type="character" w:styleId="780">
    <w:name w:val="Strong"/>
    <w:basedOn w:val="755"/>
    <w:qFormat/>
    <w:rPr>
      <w:b/>
      <w:bCs/>
    </w:rPr>
  </w:style>
  <w:style w:type="character" w:styleId="781">
    <w:name w:val="page number"/>
    <w:basedOn w:val="755"/>
    <w:qFormat/>
  </w:style>
  <w:style w:type="character" w:styleId="782">
    <w:name w:val="FollowedHyperlink"/>
    <w:basedOn w:val="755"/>
    <w:semiHidden/>
    <w:unhideWhenUsed/>
    <w:qFormat/>
    <w:rPr>
      <w:color w:val="333333"/>
      <w:u w:val="none"/>
    </w:rPr>
  </w:style>
  <w:style w:type="character" w:styleId="783">
    <w:name w:val="Emphasis"/>
    <w:qFormat/>
    <w:rPr>
      <w:i/>
      <w:iCs/>
    </w:rPr>
  </w:style>
  <w:style w:type="character" w:styleId="784">
    <w:name w:val="Hyperlink"/>
    <w:qFormat/>
    <w:rPr>
      <w:color w:val="000000"/>
      <w:u w:val="none"/>
    </w:rPr>
  </w:style>
  <w:style w:type="character" w:styleId="785">
    <w:name w:val="annotation reference"/>
    <w:uiPriority w:val="99"/>
    <w:qFormat/>
    <w:rPr>
      <w:sz w:val="21"/>
      <w:szCs w:val="21"/>
    </w:rPr>
  </w:style>
  <w:style w:type="table" w:styleId="786">
    <w:name w:val="Table Grid"/>
    <w:basedOn w:val="756"/>
    <w:unhideWhenUsed/>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87" w:customStyle="1">
    <w:name w:val="段3"/>
    <w:basedOn w:val="749"/>
    <w:next w:val="749"/>
    <w:qFormat/>
    <w:pPr>
      <w:widowControl/>
    </w:pPr>
    <w:rPr>
      <w:rFonts w:hint="eastAsia" w:ascii="宋体"/>
      <w:szCs w:val="21"/>
    </w:rPr>
  </w:style>
  <w:style w:type="paragraph" w:styleId="788" w:customStyle="1">
    <w:name w:val="首行缩进"/>
    <w:basedOn w:val="749"/>
    <w:qFormat/>
    <w:pPr>
      <w:ind w:firstLine="480"/>
      <w:jc w:val="left"/>
      <w:spacing w:line="360" w:lineRule="auto"/>
    </w:pPr>
    <w:rPr>
      <w:rFonts w:ascii="宋体" w:hAnsi="宋体"/>
      <w:sz w:val="24"/>
    </w:rPr>
  </w:style>
  <w:style w:type="paragraph" w:styleId="789" w:customStyle="1">
    <w:name w:val="段"/>
    <w:next w:val="749"/>
    <w:qFormat/>
    <w:pPr>
      <w:ind w:firstLine="200"/>
      <w:jc w:val="both"/>
    </w:pPr>
    <w:rPr>
      <w:rFonts w:ascii="宋体"/>
      <w:sz w:val="21"/>
    </w:rPr>
  </w:style>
  <w:style w:type="character" w:styleId="790" w:customStyle="1">
    <w:name w:val="标题 1 Char"/>
    <w:link w:val="750"/>
    <w:qFormat/>
    <w:rPr>
      <w:b/>
      <w:bCs/>
      <w:sz w:val="44"/>
      <w:szCs w:val="44"/>
    </w:rPr>
  </w:style>
  <w:style w:type="character" w:styleId="791" w:customStyle="1">
    <w:name w:val="标题 2 Char"/>
    <w:link w:val="751"/>
    <w:qFormat/>
    <w:rPr>
      <w:rFonts w:ascii="Cambria" w:hAnsi="Cambria"/>
      <w:b/>
      <w:bCs/>
      <w:sz w:val="32"/>
      <w:szCs w:val="32"/>
    </w:rPr>
  </w:style>
  <w:style w:type="character" w:styleId="792" w:customStyle="1">
    <w:name w:val="标题 3 Char"/>
    <w:link w:val="752"/>
    <w:qFormat/>
    <w:rPr>
      <w:b/>
      <w:bCs/>
      <w:sz w:val="32"/>
      <w:szCs w:val="32"/>
    </w:rPr>
  </w:style>
  <w:style w:type="paragraph" w:styleId="793" w:customStyle="1">
    <w:name w:val="正文 A"/>
    <w:next w:val="789"/>
    <w:qFormat/>
    <w:pPr>
      <w:jc w:val="both"/>
      <w:widowControl w:val="off"/>
      <w:framePr w:wrap="around" w:hAnchor="text" w:yAlign="top"/>
    </w:pPr>
    <w:rPr>
      <w:rFonts w:ascii="Calibri" w:hAnsi="Calibri" w:eastAsia="Times New Roman"/>
      <w:color w:val="000000"/>
      <w:sz w:val="21"/>
      <w:szCs w:val="21"/>
    </w:rPr>
  </w:style>
  <w:style w:type="character" w:styleId="794" w:customStyle="1">
    <w:name w:val="纯文本 Char"/>
    <w:link w:val="766"/>
    <w:qFormat/>
    <w:rPr>
      <w:rFonts w:ascii="宋体" w:hAnsi="Courier New" w:eastAsia="楷体_GB2312"/>
      <w:sz w:val="26"/>
      <w:szCs w:val="24"/>
      <w:lang w:val="en-US" w:eastAsia="zh-CN" w:bidi="ar-SA"/>
    </w:rPr>
  </w:style>
  <w:style w:type="character" w:styleId="795" w:customStyle="1">
    <w:name w:val="正文缩进 Char"/>
    <w:link w:val="758"/>
    <w:qFormat/>
    <w:rPr>
      <w:rFonts w:eastAsia="楷体_GB2312"/>
      <w:sz w:val="24"/>
      <w:lang w:val="en-US" w:eastAsia="zh-CN" w:bidi="ar-SA"/>
    </w:rPr>
  </w:style>
  <w:style w:type="character" w:styleId="796" w:customStyle="1">
    <w:name w:val="标题 5 Char"/>
    <w:link w:val="754"/>
    <w:qFormat/>
    <w:rPr>
      <w:rFonts w:eastAsia="宋体"/>
      <w:b/>
      <w:bCs/>
      <w:i/>
      <w:iCs/>
      <w:sz w:val="26"/>
      <w:szCs w:val="26"/>
      <w:lang w:val="en-US" w:eastAsia="zh-CN" w:bidi="ar-SA"/>
    </w:rPr>
  </w:style>
  <w:style w:type="character" w:styleId="797" w:customStyle="1">
    <w:name w:val="+正文 Char3"/>
    <w:link w:val="798"/>
    <w:qFormat/>
    <w:rPr>
      <w:rFonts w:eastAsia="宋体"/>
      <w:sz w:val="24"/>
      <w:lang w:val="en-US" w:eastAsia="zh-CN" w:bidi="ar-SA"/>
    </w:rPr>
  </w:style>
  <w:style w:type="paragraph" w:styleId="798" w:customStyle="1">
    <w:name w:val="+正文"/>
    <w:basedOn w:val="749"/>
    <w:link w:val="797"/>
    <w:qFormat/>
    <w:pPr>
      <w:ind w:firstLine="200"/>
      <w:spacing w:line="360" w:lineRule="auto"/>
    </w:pPr>
    <w:rPr>
      <w:sz w:val="24"/>
      <w:szCs w:val="20"/>
    </w:rPr>
  </w:style>
  <w:style w:type="character" w:styleId="799" w:customStyle="1">
    <w:name w:val="页脚 Char"/>
    <w:link w:val="771"/>
    <w:semiHidden/>
    <w:qFormat/>
    <w:rPr>
      <w:rFonts w:eastAsia="宋体"/>
      <w:sz w:val="18"/>
      <w:szCs w:val="18"/>
      <w:lang w:val="en-US" w:eastAsia="zh-CN" w:bidi="ar-SA"/>
    </w:rPr>
  </w:style>
  <w:style w:type="character" w:styleId="800" w:customStyle="1">
    <w:name w:val="Char Char8"/>
    <w:qFormat/>
    <w:rPr>
      <w:sz w:val="18"/>
    </w:rPr>
  </w:style>
  <w:style w:type="character" w:styleId="801" w:customStyle="1">
    <w:name w:val="标题 4 Char"/>
    <w:link w:val="753"/>
    <w:qFormat/>
    <w:rPr>
      <w:rFonts w:eastAsia="宋体"/>
      <w:b/>
      <w:bCs/>
      <w:sz w:val="28"/>
      <w:szCs w:val="28"/>
      <w:lang w:val="en-US" w:eastAsia="zh-CN" w:bidi="ar-SA"/>
    </w:rPr>
  </w:style>
  <w:style w:type="character" w:styleId="802" w:customStyle="1">
    <w:name w:val="标题 Char"/>
    <w:link w:val="779"/>
    <w:qFormat/>
    <w:rPr>
      <w:rFonts w:ascii="Arial" w:hAnsi="Arial"/>
      <w:b/>
      <w:bCs/>
      <w:sz w:val="32"/>
      <w:szCs w:val="32"/>
      <w:lang w:bidi="ar-SA"/>
    </w:rPr>
  </w:style>
  <w:style w:type="character" w:styleId="803" w:customStyle="1">
    <w:name w:val="文字正文主体 Char Char"/>
    <w:link w:val="804"/>
    <w:qFormat/>
    <w:rPr>
      <w:rFonts w:ascii="仿宋" w:hAnsi="仿宋" w:eastAsia="仿宋"/>
      <w:color w:val="3a3a3a"/>
      <w:sz w:val="28"/>
      <w:lang w:val="en-US" w:eastAsia="zh-CN" w:bidi="ar-SA"/>
    </w:rPr>
  </w:style>
  <w:style w:type="paragraph" w:styleId="804" w:customStyle="1">
    <w:name w:val="文字正文主体"/>
    <w:basedOn w:val="749"/>
    <w:link w:val="80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805" w:customStyle="1">
    <w:name w:val="页眉 Char"/>
    <w:link w:val="773"/>
    <w:uiPriority w:val="99"/>
    <w:qFormat/>
    <w:rPr>
      <w:rFonts w:eastAsia="宋体"/>
      <w:sz w:val="18"/>
      <w:szCs w:val="18"/>
      <w:lang w:val="en-US" w:eastAsia="zh-CN" w:bidi="ar-SA"/>
    </w:rPr>
  </w:style>
  <w:style w:type="character" w:styleId="806" w:customStyle="1">
    <w:name w:val="Char Char5"/>
    <w:qFormat/>
    <w:rPr>
      <w:sz w:val="24"/>
      <w:lang w:val="en-US" w:eastAsia="zh-CN"/>
    </w:rPr>
  </w:style>
  <w:style w:type="character" w:styleId="807" w:customStyle="1">
    <w:name w:val="Char Char11"/>
    <w:qFormat/>
    <w:rPr>
      <w:sz w:val="21"/>
    </w:rPr>
  </w:style>
  <w:style w:type="character" w:styleId="808" w:customStyle="1">
    <w:name w:val="c lh15"/>
    <w:basedOn w:val="755"/>
    <w:qFormat/>
  </w:style>
  <w:style w:type="character" w:styleId="809" w:customStyle="1">
    <w:name w:val="批注文字 Char"/>
    <w:link w:val="760"/>
    <w:qFormat/>
    <w:rPr>
      <w:rFonts w:eastAsia="宋体"/>
      <w:sz w:val="21"/>
      <w:szCs w:val="24"/>
      <w:lang w:val="en-US" w:eastAsia="zh-CN" w:bidi="ar-SA"/>
    </w:rPr>
  </w:style>
  <w:style w:type="character" w:styleId="810" w:customStyle="1">
    <w:name w:val="日期 Char"/>
    <w:link w:val="767"/>
    <w:qFormat/>
    <w:rPr>
      <w:sz w:val="36"/>
      <w:lang w:bidi="ar-SA"/>
    </w:rPr>
  </w:style>
  <w:style w:type="character" w:styleId="811" w:customStyle="1">
    <w:name w:val="Plain Text Char Char"/>
    <w:link w:val="812"/>
    <w:qFormat/>
    <w:rPr>
      <w:rFonts w:ascii="宋体" w:hAnsi="Courier New" w:eastAsia="楷体_GB2312"/>
      <w:sz w:val="28"/>
    </w:rPr>
  </w:style>
  <w:style w:type="paragraph" w:styleId="812" w:customStyle="1">
    <w:name w:val="纯文本1"/>
    <w:basedOn w:val="749"/>
    <w:link w:val="811"/>
    <w:qFormat/>
    <w:rPr>
      <w:rFonts w:ascii="宋体" w:hAnsi="Courier New" w:eastAsia="楷体_GB2312"/>
      <w:sz w:val="28"/>
      <w:szCs w:val="20"/>
    </w:rPr>
  </w:style>
  <w:style w:type="paragraph" w:styleId="813" w:customStyle="1">
    <w:name w:val="Char Char Char Char Char Char Char Char Char1 Char Char Char Char"/>
    <w:basedOn w:val="761"/>
    <w:qFormat/>
    <w:pPr>
      <w:spacing w:line="360" w:lineRule="auto"/>
    </w:pPr>
    <w:rPr>
      <w:rFonts w:eastAsia="楷体_GB2312"/>
      <w:sz w:val="26"/>
      <w:szCs w:val="20"/>
    </w:rPr>
  </w:style>
  <w:style w:type="paragraph" w:styleId="814" w:customStyle="1">
    <w:name w:val="Char Char Char Char Char Char Char Char Char Char"/>
    <w:basedOn w:val="749"/>
    <w:qFormat/>
    <w:pPr>
      <w:numPr>
        <w:numId w:val="2"/>
      </w:numPr>
    </w:pPr>
    <w:rPr>
      <w:sz w:val="24"/>
    </w:rPr>
  </w:style>
  <w:style w:type="paragraph" w:styleId="815" w:customStyle="1">
    <w:name w:val="Char Char Char Char Char Char Char Char Char1 Char"/>
    <w:basedOn w:val="761"/>
    <w:qFormat/>
    <w:pPr>
      <w:spacing w:line="360" w:lineRule="auto"/>
    </w:pPr>
    <w:rPr>
      <w:rFonts w:ascii="Tahoma" w:hAnsi="Tahoma"/>
      <w:sz w:val="24"/>
    </w:rPr>
  </w:style>
  <w:style w:type="paragraph" w:styleId="816" w:customStyle="1">
    <w:name w:val="Char Char Char"/>
    <w:basedOn w:val="761"/>
    <w:qFormat/>
    <w:pPr>
      <w:spacing w:line="360" w:lineRule="auto"/>
    </w:pPr>
    <w:rPr>
      <w:rFonts w:ascii="Tahoma" w:hAnsi="Tahoma"/>
      <w:sz w:val="24"/>
    </w:rPr>
  </w:style>
  <w:style w:type="paragraph" w:styleId="817" w:customStyle="1">
    <w:name w:val="Char Char Char Char"/>
    <w:basedOn w:val="761"/>
    <w:qFormat/>
    <w:pPr>
      <w:spacing w:line="360" w:lineRule="auto"/>
    </w:pPr>
    <w:rPr>
      <w:sz w:val="24"/>
      <w:szCs w:val="20"/>
    </w:rPr>
  </w:style>
  <w:style w:type="paragraph" w:styleId="818" w:customStyle="1">
    <w:name w:val="Char1 Char Char Char"/>
    <w:basedOn w:val="749"/>
    <w:qFormat/>
    <w:rPr>
      <w:rFonts w:ascii="Tahoma" w:hAnsi="Tahoma"/>
      <w:sz w:val="24"/>
      <w:szCs w:val="20"/>
    </w:rPr>
  </w:style>
  <w:style w:type="paragraph" w:styleId="819" w:customStyle="1">
    <w:name w:val="Char"/>
    <w:basedOn w:val="749"/>
    <w:qFormat/>
    <w:pPr>
      <w:ind w:left="420" w:hanging="420"/>
      <w:tabs>
        <w:tab w:val="left" w:pos="420" w:leader="none"/>
      </w:tabs>
    </w:pPr>
    <w:rPr>
      <w:sz w:val="24"/>
    </w:rPr>
  </w:style>
  <w:style w:type="paragraph" w:styleId="820" w:customStyle="1">
    <w:name w:val="正文2"/>
    <w:basedOn w:val="749"/>
    <w:qFormat/>
    <w:pPr>
      <w:ind w:firstLine="200"/>
      <w:jc w:val="left"/>
      <w:spacing w:after="160" w:line="360" w:lineRule="auto"/>
      <w:widowControl/>
    </w:pPr>
    <w:rPr>
      <w:rFonts w:ascii="Verdana" w:hAnsi="Verdana" w:eastAsia="黑体"/>
      <w:szCs w:val="20"/>
      <w:lang w:eastAsia="en-US"/>
    </w:rPr>
  </w:style>
  <w:style w:type="paragraph" w:styleId="821" w:customStyle="1">
    <w:name w:val="Char Char Char1 Char Char Char Char"/>
    <w:basedOn w:val="749"/>
    <w:qFormat/>
    <w:pPr>
      <w:jc w:val="left"/>
      <w:spacing w:after="160" w:line="240" w:lineRule="exact"/>
      <w:widowControl/>
    </w:pPr>
    <w:rPr>
      <w:sz w:val="24"/>
    </w:rPr>
  </w:style>
  <w:style w:type="paragraph" w:styleId="822">
    <w:name w:val="No Spacing"/>
    <w:uiPriority w:val="1"/>
    <w:qFormat/>
    <w:pPr>
      <w:jc w:val="both"/>
      <w:widowControl w:val="off"/>
    </w:pPr>
    <w:rPr>
      <w:sz w:val="21"/>
      <w:szCs w:val="24"/>
    </w:rPr>
  </w:style>
  <w:style w:type="paragraph" w:styleId="823" w:customStyle="1">
    <w:name w:val="纯文本11"/>
    <w:basedOn w:val="749"/>
    <w:qFormat/>
    <w:rPr>
      <w:rFonts w:ascii="宋体" w:hAnsi="Courier New" w:eastAsia="楷体_GB2312"/>
      <w:sz w:val="28"/>
      <w:szCs w:val="20"/>
    </w:rPr>
  </w:style>
  <w:style w:type="character" w:styleId="824" w:customStyle="1">
    <w:name w:val="纯文本 Char1"/>
    <w:qFormat/>
    <w:rPr>
      <w:rFonts w:ascii="宋体" w:hAnsi="Courier New" w:eastAsia="楷体_GB2312"/>
      <w:sz w:val="24"/>
      <w:lang w:val="en-US" w:eastAsia="zh-CN" w:bidi="ar-SA"/>
    </w:rPr>
  </w:style>
  <w:style w:type="paragraph" w:styleId="825" w:customStyle="1">
    <w:name w:val="纯文本2"/>
    <w:basedOn w:val="749"/>
    <w:qFormat/>
    <w:rPr>
      <w:rFonts w:ascii="宋体" w:hAnsi="Courier New" w:eastAsia="楷体_GB2312"/>
      <w:sz w:val="26"/>
      <w:szCs w:val="20"/>
    </w:rPr>
  </w:style>
  <w:style w:type="character" w:styleId="826" w:customStyle="1">
    <w:name w:val="Plain Text Char"/>
    <w:qFormat/>
    <w:rPr>
      <w:rFonts w:ascii="宋体" w:hAnsi="Courier New" w:eastAsia="楷体_GB2312"/>
      <w:sz w:val="26"/>
      <w:lang w:val="en-US" w:eastAsia="zh-CN" w:bidi="ar-SA"/>
    </w:rPr>
  </w:style>
  <w:style w:type="paragraph" w:styleId="827" w:customStyle="1">
    <w:name w:val="修订1"/>
    <w:hidden/>
    <w:uiPriority w:val="99"/>
    <w:semiHidden/>
    <w:unhideWhenUsed/>
    <w:qFormat/>
    <w:rPr>
      <w:sz w:val="21"/>
      <w:szCs w:val="24"/>
    </w:rPr>
  </w:style>
  <w:style w:type="character" w:styleId="828" w:customStyle="1">
    <w:name w:val="apple-converted-space"/>
    <w:basedOn w:val="755"/>
    <w:qFormat/>
  </w:style>
  <w:style w:type="paragraph" w:styleId="829" w:customStyle="1">
    <w:name w:val="p1"/>
    <w:basedOn w:val="749"/>
    <w:qFormat/>
    <w:pPr>
      <w:jc w:val="left"/>
      <w:spacing w:before="100" w:beforeAutospacing="1" w:after="100" w:afterAutospacing="1"/>
      <w:widowControl/>
    </w:pPr>
    <w:rPr>
      <w:rFonts w:ascii="宋体" w:hAnsi="宋体" w:cs="宋体"/>
      <w:sz w:val="24"/>
    </w:rPr>
  </w:style>
  <w:style w:type="paragraph" w:styleId="830" w:customStyle="1">
    <w:name w:val="p3"/>
    <w:basedOn w:val="749"/>
    <w:qFormat/>
    <w:pPr>
      <w:jc w:val="left"/>
      <w:spacing w:before="100" w:beforeAutospacing="1" w:after="100" w:afterAutospacing="1"/>
      <w:widowControl/>
    </w:pPr>
    <w:rPr>
      <w:rFonts w:ascii="宋体" w:hAnsi="宋体" w:cs="宋体"/>
      <w:sz w:val="24"/>
    </w:rPr>
  </w:style>
  <w:style w:type="character" w:styleId="831" w:customStyle="1">
    <w:name w:val="s6"/>
    <w:basedOn w:val="755"/>
    <w:qFormat/>
  </w:style>
  <w:style w:type="character" w:styleId="832" w:customStyle="1">
    <w:name w:val="s1"/>
    <w:basedOn w:val="755"/>
    <w:qFormat/>
  </w:style>
  <w:style w:type="paragraph" w:styleId="833" w:customStyle="1">
    <w:name w:val="列出段落1"/>
    <w:basedOn w:val="749"/>
    <w:uiPriority w:val="34"/>
    <w:qFormat/>
    <w:pPr>
      <w:ind w:firstLine="420"/>
    </w:pPr>
    <w:rPr>
      <w:lang w:val="zh-CN"/>
    </w:rPr>
  </w:style>
  <w:style w:type="character" w:styleId="834" w:customStyle="1">
    <w:name w:val="批注文字 Char3"/>
    <w:qFormat/>
    <w:rPr>
      <w:rFonts w:eastAsia="宋体"/>
      <w:sz w:val="21"/>
      <w:szCs w:val="24"/>
      <w:lang w:val="en-US" w:eastAsia="zh-CN" w:bidi="ar-SA"/>
    </w:rPr>
  </w:style>
  <w:style w:type="paragraph" w:styleId="835">
    <w:name w:val="List Paragraph"/>
    <w:basedOn w:val="749"/>
    <w:uiPriority w:val="99"/>
    <w:qFormat/>
    <w:pPr>
      <w:ind w:firstLine="420"/>
    </w:pPr>
  </w:style>
  <w:style w:type="paragraph" w:styleId="836" w:customStyle="1">
    <w:name w:val="BodyText"/>
    <w:basedOn w:val="749"/>
    <w:uiPriority w:val="99"/>
    <w:qFormat/>
    <w:pPr>
      <w:spacing w:after="120"/>
    </w:pPr>
  </w:style>
  <w:style w:type="character" w:styleId="837" w:customStyle="1">
    <w:name w:val="NormalCharacter"/>
    <w:semiHidden/>
    <w:qFormat/>
  </w:style>
  <w:style w:type="character" w:styleId="838" w:customStyle="1">
    <w:name w:val="正文文本缩进 Char"/>
    <w:basedOn w:val="755"/>
    <w:link w:val="763"/>
    <w:qFormat/>
    <w:rPr>
      <w:rFonts w:ascii="Times New Roman" w:hAnsi="Times New Roman"/>
      <w:sz w:val="21"/>
      <w:szCs w:val="24"/>
    </w:rPr>
  </w:style>
  <w:style w:type="paragraph" w:styleId="839" w:customStyle="1">
    <w:name w:val="纯文本3"/>
    <w:basedOn w:val="749"/>
    <w:qFormat/>
    <w:pPr>
      <w:spacing w:line="360" w:lineRule="auto"/>
    </w:pPr>
    <w:rPr>
      <w:rFonts w:ascii="宋体" w:hAnsi="宋体" w:cs="宋体"/>
      <w:b/>
      <w:szCs w:val="21"/>
    </w:rPr>
  </w:style>
  <w:style w:type="paragraph" w:styleId="840" w:customStyle="1">
    <w:name w:val="修订2"/>
    <w:hidden/>
    <w:uiPriority w:val="99"/>
    <w:semiHidden/>
    <w:qFormat/>
    <w:rPr>
      <w:sz w:val="21"/>
      <w:szCs w:val="24"/>
    </w:rPr>
  </w:style>
  <w:style w:type="paragraph" w:styleId="841" w:customStyle="1">
    <w:name w:val="修订3"/>
    <w:hidden/>
    <w:uiPriority w:val="99"/>
    <w:semiHidden/>
    <w:qFormat/>
    <w:rPr>
      <w:sz w:val="21"/>
      <w:szCs w:val="24"/>
    </w:rPr>
  </w:style>
  <w:style w:type="paragraph" w:styleId="842" w:customStyle="1">
    <w:name w:val="修订4"/>
    <w:hidden/>
    <w:uiPriority w:val="99"/>
    <w:semiHidden/>
    <w:qFormat/>
    <w:rPr>
      <w:sz w:val="21"/>
      <w:szCs w:val="24"/>
    </w:rPr>
  </w:style>
  <w:style w:type="paragraph" w:styleId="843" w:customStyle="1">
    <w:name w:val="列出段落2"/>
    <w:basedOn w:val="749"/>
    <w:uiPriority w:val="34"/>
    <w:qFormat/>
    <w:pPr>
      <w:ind w:firstLine="420"/>
    </w:pPr>
  </w:style>
  <w:style w:type="paragraph" w:styleId="844" w:customStyle="1">
    <w:name w:val="_正文段落"/>
    <w:basedOn w:val="749"/>
    <w:qFormat/>
    <w:pPr>
      <w:ind w:firstLine="200"/>
      <w:spacing w:line="360" w:lineRule="auto"/>
    </w:pPr>
    <w:rPr>
      <w:sz w:val="24"/>
    </w:rPr>
  </w:style>
  <w:style w:type="paragraph" w:styleId="845" w:customStyle="1">
    <w:name w:val="_Style 30"/>
    <w:basedOn w:val="749"/>
    <w:next w:val="766"/>
    <w:qFormat/>
    <w:rPr>
      <w:rFonts w:ascii="宋体" w:hAnsi="Courier New"/>
    </w:rPr>
  </w:style>
  <w:style w:type="paragraph" w:styleId="846" w:customStyle="1">
    <w:name w:val="NormalIndent"/>
    <w:basedOn w:val="749"/>
    <w:qFormat/>
    <w:pPr>
      <w:ind w:firstLine="420"/>
      <w:jc w:val="left"/>
      <w:widowControl/>
    </w:pPr>
    <w:rPr>
      <w:sz w:val="24"/>
    </w:rPr>
  </w:style>
  <w:style w:type="paragraph" w:styleId="847" w:customStyle="1">
    <w:name w:val="UserStyle_62"/>
    <w:basedOn w:val="749"/>
    <w:qFormat/>
    <w:pPr>
      <w:widowControl/>
    </w:pPr>
    <w:rPr>
      <w:rFonts w:ascii="宋体" w:hAnsi="Courier New"/>
    </w:rPr>
  </w:style>
  <w:style w:type="paragraph" w:styleId="848" w:customStyle="1">
    <w:name w:val="Plain Text1"/>
    <w:basedOn w:val="749"/>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2.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B59114-F260-47C4-9E01-AC007DC80CB4}">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45</cp:revision>
  <dcterms:created xsi:type="dcterms:W3CDTF">2024-01-02T10:17:00Z</dcterms:created>
  <dcterms:modified xsi:type="dcterms:W3CDTF">2026-01-08T05:36:39Z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E01B21A147FA4526A032EEEBB43C8DEC_13</vt:lpwstr>
  </property>
  <property fmtid="{D5CDD505-2E9C-101B-9397-08002B2CF9AE}" pid="4" name="ContentTypeId">
    <vt:lpwstr>0x01010081C51C0CE0027140830352BF468F90BF</vt:lpwstr>
  </property>
  <property fmtid="{D5CDD505-2E9C-101B-9397-08002B2CF9AE}" pid="5" name="KSOTemplateDocerSaveRecord">
    <vt:lpwstr>eyJoZGlkIjoiNTljYmM5OTlkM2JmM2U3NDkzYmUxZWJjN2UwMzQzZWMiLCJ1c2VySWQiOiIxMjk0NjAxMzkzIn0=</vt:lpwstr>
  </property>
</Properties>
</file>